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AE5E66" w:rsidRDefault="000A65BA" w:rsidP="000A65BA">
      <w:pPr>
        <w:jc w:val="center"/>
        <w:rPr>
          <w:rFonts w:hint="eastAsia"/>
          <w:b/>
          <w:sz w:val="36"/>
          <w:szCs w:val="36"/>
        </w:rPr>
      </w:pPr>
      <w:r w:rsidRPr="000A65BA">
        <w:rPr>
          <w:rFonts w:hint="eastAsia"/>
          <w:b/>
          <w:sz w:val="36"/>
          <w:szCs w:val="36"/>
        </w:rPr>
        <w:t>中国乐曲</w:t>
      </w:r>
    </w:p>
    <w:p w:rsidR="009B2210" w:rsidRDefault="009B2210" w:rsidP="000A65BA">
      <w:pPr>
        <w:jc w:val="center"/>
        <w:rPr>
          <w:b/>
          <w:sz w:val="36"/>
          <w:szCs w:val="36"/>
        </w:rPr>
      </w:pPr>
    </w:p>
    <w:p w:rsidR="000A65BA" w:rsidRPr="000A65BA" w:rsidRDefault="000A65BA" w:rsidP="000A65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1.</w:t>
      </w:r>
      <w:r w:rsidRPr="000A65BA">
        <w:rPr>
          <w:rFonts w:ascii="宋体" w:eastAsia="宋体" w:hAnsi="宋体" w:cs="宋体"/>
          <w:kern w:val="0"/>
          <w:sz w:val="24"/>
          <w:szCs w:val="24"/>
        </w:rPr>
        <w:t>古曲阳关三叠中的“三叠”是指（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Pr="000A65BA">
        <w:rPr>
          <w:rFonts w:ascii="宋体" w:eastAsia="宋体" w:hAnsi="宋体" w:cs="宋体"/>
          <w:kern w:val="0"/>
          <w:sz w:val="24"/>
          <w:szCs w:val="24"/>
        </w:rPr>
        <w:t>用一个调变</w:t>
      </w:r>
      <w:proofErr w:type="gramStart"/>
      <w:r w:rsidRPr="000A65BA">
        <w:rPr>
          <w:rFonts w:ascii="宋体" w:eastAsia="宋体" w:hAnsi="宋体" w:cs="宋体"/>
          <w:kern w:val="0"/>
          <w:sz w:val="24"/>
          <w:szCs w:val="24"/>
        </w:rPr>
        <w:t>化反复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 w:rsidRPr="000A65BA">
        <w:rPr>
          <w:rFonts w:ascii="宋体" w:eastAsia="宋体" w:hAnsi="宋体" w:cs="宋体"/>
          <w:kern w:val="0"/>
          <w:sz w:val="24"/>
          <w:szCs w:val="24"/>
        </w:rPr>
        <w:t>歌词经常反复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Pr="000A65BA">
        <w:rPr>
          <w:rFonts w:ascii="宋体" w:eastAsia="宋体" w:hAnsi="宋体" w:cs="宋体"/>
          <w:kern w:val="0"/>
          <w:sz w:val="24"/>
          <w:szCs w:val="24"/>
        </w:rPr>
        <w:t>乐曲的结构运用时回旋曲式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 w:rsidRPr="000A65BA">
        <w:rPr>
          <w:rFonts w:ascii="宋体" w:eastAsia="宋体" w:hAnsi="宋体" w:cs="宋体"/>
          <w:kern w:val="0"/>
          <w:sz w:val="24"/>
          <w:szCs w:val="24"/>
        </w:rPr>
        <w:t>多个</w:t>
      </w:r>
      <w:proofErr w:type="gramStart"/>
      <w:r w:rsidRPr="000A65BA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0A65BA">
        <w:rPr>
          <w:rFonts w:ascii="宋体" w:eastAsia="宋体" w:hAnsi="宋体" w:cs="宋体"/>
          <w:kern w:val="0"/>
          <w:sz w:val="24"/>
          <w:szCs w:val="24"/>
        </w:rPr>
        <w:t>同调进行反复</w:t>
      </w:r>
    </w:p>
    <w:p w:rsidR="000A65BA" w:rsidRPr="000A65BA" w:rsidRDefault="000A65BA" w:rsidP="000A65B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0A65BA"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下列属于蒙古族特有的乐器是（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手鼓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马头琴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弹布尔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0A65BA">
        <w:rPr>
          <w:rFonts w:ascii="宋体" w:eastAsia="宋体" w:hAnsi="宋体" w:cs="宋体"/>
          <w:kern w:val="0"/>
          <w:sz w:val="24"/>
          <w:szCs w:val="24"/>
        </w:rPr>
        <w:t>札</w:t>
      </w:r>
      <w:proofErr w:type="gramEnd"/>
      <w:r w:rsidRPr="000A65BA">
        <w:rPr>
          <w:rFonts w:ascii="宋体" w:eastAsia="宋体" w:hAnsi="宋体" w:cs="宋体"/>
          <w:kern w:val="0"/>
          <w:sz w:val="24"/>
          <w:szCs w:val="24"/>
        </w:rPr>
        <w:t>木</w:t>
      </w:r>
      <w:proofErr w:type="gramStart"/>
      <w:r w:rsidRPr="000A65BA">
        <w:rPr>
          <w:rFonts w:ascii="宋体" w:eastAsia="宋体" w:hAnsi="宋体" w:cs="宋体"/>
          <w:kern w:val="0"/>
          <w:sz w:val="24"/>
          <w:szCs w:val="24"/>
        </w:rPr>
        <w:t>聂</w:t>
      </w:r>
      <w:proofErr w:type="gramEnd"/>
    </w:p>
    <w:p w:rsidR="000A65BA" w:rsidRPr="000A65BA" w:rsidRDefault="000A65BA" w:rsidP="000A65B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0A65BA"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春秋时期，钟子期与俞伯牙“高山流水觅知音”的典故至今为人们所津津乐道，</w:t>
      </w:r>
      <w:proofErr w:type="gramStart"/>
      <w:r w:rsidRPr="000A65BA">
        <w:rPr>
          <w:rFonts w:ascii="宋体" w:eastAsia="宋体" w:hAnsi="宋体" w:cs="宋体"/>
          <w:kern w:val="0"/>
          <w:sz w:val="24"/>
          <w:szCs w:val="24"/>
        </w:rPr>
        <w:t>其中伯牙用于</w:t>
      </w:r>
      <w:proofErr w:type="gramEnd"/>
      <w:r w:rsidRPr="000A65BA">
        <w:rPr>
          <w:rFonts w:ascii="宋体" w:eastAsia="宋体" w:hAnsi="宋体" w:cs="宋体"/>
          <w:kern w:val="0"/>
          <w:sz w:val="24"/>
          <w:szCs w:val="24"/>
        </w:rPr>
        <w:t>弹奏“高山流水”的乐器是（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古琴(又名七弦琴</w:t>
      </w:r>
      <w:r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古筝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二胡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A65BA">
        <w:rPr>
          <w:rFonts w:ascii="宋体" w:eastAsia="宋体" w:hAnsi="宋体" w:cs="宋体"/>
          <w:kern w:val="0"/>
          <w:sz w:val="24"/>
          <w:szCs w:val="24"/>
        </w:rPr>
        <w:t>琵琶</w:t>
      </w:r>
    </w:p>
    <w:p w:rsidR="0023343E" w:rsidRPr="0023343E" w:rsidRDefault="0023343E" w:rsidP="0023343E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Pr="0023343E">
        <w:t xml:space="preserve"> </w:t>
      </w:r>
      <w:r w:rsidRPr="0023343E">
        <w:rPr>
          <w:rFonts w:ascii="宋体" w:eastAsia="宋体" w:hAnsi="宋体" w:cs="宋体"/>
          <w:kern w:val="0"/>
          <w:sz w:val="24"/>
          <w:szCs w:val="24"/>
        </w:rPr>
        <w:t>长笛属于（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3343E">
        <w:rPr>
          <w:rFonts w:ascii="宋体" w:eastAsia="宋体" w:hAnsi="宋体" w:cs="宋体"/>
          <w:kern w:val="0"/>
          <w:sz w:val="24"/>
          <w:szCs w:val="24"/>
        </w:rPr>
        <w:t>木管乐器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3343E">
        <w:rPr>
          <w:rFonts w:ascii="宋体" w:eastAsia="宋体" w:hAnsi="宋体" w:cs="宋体"/>
          <w:kern w:val="0"/>
          <w:sz w:val="24"/>
          <w:szCs w:val="24"/>
        </w:rPr>
        <w:t>铜管乐器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3343E">
        <w:rPr>
          <w:rFonts w:ascii="宋体" w:eastAsia="宋体" w:hAnsi="宋体" w:cs="宋体"/>
          <w:kern w:val="0"/>
          <w:sz w:val="24"/>
          <w:szCs w:val="24"/>
        </w:rPr>
        <w:t>弹拨乐器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23343E">
        <w:rPr>
          <w:rFonts w:ascii="宋体" w:eastAsia="宋体" w:hAnsi="宋体" w:cs="宋体"/>
          <w:kern w:val="0"/>
          <w:sz w:val="24"/>
          <w:szCs w:val="24"/>
        </w:rPr>
        <w:t>打击乐器</w:t>
      </w:r>
    </w:p>
    <w:p w:rsidR="00B70F3F" w:rsidRPr="00B70F3F" w:rsidRDefault="00B70F3F" w:rsidP="00B70F3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Pr="00B70F3F">
        <w:t xml:space="preserve"> </w:t>
      </w:r>
      <w:r w:rsidRPr="00B70F3F">
        <w:rPr>
          <w:rFonts w:ascii="宋体" w:eastAsia="宋体" w:hAnsi="宋体" w:cs="宋体"/>
          <w:kern w:val="0"/>
          <w:sz w:val="24"/>
          <w:szCs w:val="24"/>
        </w:rPr>
        <w:t>下列乐曲中哪</w:t>
      </w:r>
      <w:proofErr w:type="gramStart"/>
      <w:r w:rsidRPr="00B70F3F">
        <w:rPr>
          <w:rFonts w:ascii="宋体" w:eastAsia="宋体" w:hAnsi="宋体" w:cs="宋体"/>
          <w:kern w:val="0"/>
          <w:sz w:val="24"/>
          <w:szCs w:val="24"/>
        </w:rPr>
        <w:t>首不是</w:t>
      </w:r>
      <w:proofErr w:type="gramEnd"/>
      <w:r w:rsidRPr="00B70F3F">
        <w:rPr>
          <w:rFonts w:ascii="宋体" w:eastAsia="宋体" w:hAnsi="宋体" w:cs="宋体"/>
          <w:kern w:val="0"/>
          <w:sz w:val="24"/>
          <w:szCs w:val="24"/>
        </w:rPr>
        <w:t>江南丝竹（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70F3F">
        <w:rPr>
          <w:rFonts w:ascii="宋体" w:eastAsia="宋体" w:hAnsi="宋体" w:cs="宋体"/>
          <w:kern w:val="0"/>
          <w:sz w:val="24"/>
          <w:szCs w:val="24"/>
        </w:rPr>
        <w:t>《欢乐歌》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70F3F">
        <w:rPr>
          <w:rFonts w:ascii="宋体" w:eastAsia="宋体" w:hAnsi="宋体" w:cs="宋体"/>
          <w:kern w:val="0"/>
          <w:sz w:val="24"/>
          <w:szCs w:val="24"/>
        </w:rPr>
        <w:t>《中花六板》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70F3F">
        <w:rPr>
          <w:rFonts w:ascii="宋体" w:eastAsia="宋体" w:hAnsi="宋体" w:cs="宋体"/>
          <w:kern w:val="0"/>
          <w:sz w:val="24"/>
          <w:szCs w:val="24"/>
        </w:rPr>
        <w:t>《平湖秋月》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70F3F">
        <w:rPr>
          <w:rFonts w:ascii="宋体" w:eastAsia="宋体" w:hAnsi="宋体" w:cs="宋体"/>
          <w:kern w:val="0"/>
          <w:sz w:val="24"/>
          <w:szCs w:val="24"/>
        </w:rPr>
        <w:t>《行街》</w:t>
      </w:r>
    </w:p>
    <w:p w:rsidR="008267E2" w:rsidRPr="008267E2" w:rsidRDefault="00B70F3F" w:rsidP="008267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8267E2" w:rsidRPr="008267E2">
        <w:t xml:space="preserve"> </w:t>
      </w:r>
      <w:r w:rsidR="008267E2" w:rsidRPr="008267E2">
        <w:rPr>
          <w:rFonts w:ascii="宋体" w:eastAsia="宋体" w:hAnsi="宋体" w:cs="宋体"/>
          <w:kern w:val="0"/>
          <w:sz w:val="24"/>
          <w:szCs w:val="24"/>
        </w:rPr>
        <w:t>《嘎达梅林》是（    ）的叙事曲。</w:t>
      </w:r>
      <w:r w:rsidR="008267E2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267E2" w:rsidRPr="008267E2">
        <w:rPr>
          <w:rFonts w:ascii="宋体" w:eastAsia="宋体" w:hAnsi="宋体" w:cs="宋体"/>
          <w:kern w:val="0"/>
          <w:sz w:val="24"/>
          <w:szCs w:val="24"/>
        </w:rPr>
        <w:t>维吾尔族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="008267E2">
        <w:rPr>
          <w:rFonts w:ascii="宋体" w:eastAsia="宋体" w:hAnsi="宋体" w:cs="宋体"/>
          <w:kern w:val="0"/>
          <w:sz w:val="24"/>
          <w:szCs w:val="24"/>
        </w:rPr>
        <w:t>B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267E2" w:rsidRPr="008267E2">
        <w:rPr>
          <w:rFonts w:ascii="宋体" w:eastAsia="宋体" w:hAnsi="宋体" w:cs="宋体"/>
          <w:kern w:val="0"/>
          <w:sz w:val="24"/>
          <w:szCs w:val="24"/>
        </w:rPr>
        <w:t>朝鲜族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="008267E2">
        <w:rPr>
          <w:rFonts w:ascii="宋体" w:eastAsia="宋体" w:hAnsi="宋体" w:cs="宋体"/>
          <w:kern w:val="0"/>
          <w:sz w:val="24"/>
          <w:szCs w:val="24"/>
        </w:rPr>
        <w:t>C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267E2" w:rsidRPr="008267E2">
        <w:rPr>
          <w:rFonts w:ascii="宋体" w:eastAsia="宋体" w:hAnsi="宋体" w:cs="宋体"/>
          <w:kern w:val="0"/>
          <w:sz w:val="24"/>
          <w:szCs w:val="24"/>
        </w:rPr>
        <w:t>蒙古族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="008267E2">
        <w:rPr>
          <w:rFonts w:ascii="宋体" w:eastAsia="宋体" w:hAnsi="宋体" w:cs="宋体"/>
          <w:kern w:val="0"/>
          <w:sz w:val="24"/>
          <w:szCs w:val="24"/>
        </w:rPr>
        <w:t>D</w:t>
      </w:r>
      <w:r w:rsidR="008267E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267E2" w:rsidRPr="008267E2">
        <w:rPr>
          <w:rFonts w:ascii="宋体" w:eastAsia="宋体" w:hAnsi="宋体" w:cs="宋体"/>
          <w:kern w:val="0"/>
          <w:sz w:val="24"/>
          <w:szCs w:val="24"/>
        </w:rPr>
        <w:t>土家族</w:t>
      </w:r>
    </w:p>
    <w:p w:rsidR="008267E2" w:rsidRPr="008267E2" w:rsidRDefault="008267E2" w:rsidP="008267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Pr="008267E2"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古代乐器的材质为金、石、土、革等八大类：其中、“金”所指的材质一般指（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黄金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镀金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青铜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铁</w:t>
      </w:r>
    </w:p>
    <w:p w:rsidR="008267E2" w:rsidRPr="008267E2" w:rsidRDefault="008267E2" w:rsidP="008267E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Pr="008267E2"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下列乐器中属于弹拨类乐器的是（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尺八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箜篌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267E2">
        <w:rPr>
          <w:rFonts w:ascii="宋体" w:eastAsia="宋体" w:hAnsi="宋体" w:cs="宋体"/>
          <w:kern w:val="0"/>
          <w:sz w:val="24"/>
          <w:szCs w:val="24"/>
        </w:rPr>
        <w:t>磬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8267E2">
        <w:rPr>
          <w:rFonts w:ascii="宋体" w:eastAsia="宋体" w:hAnsi="宋体" w:cs="宋体"/>
          <w:kern w:val="0"/>
          <w:sz w:val="24"/>
          <w:szCs w:val="24"/>
        </w:rPr>
        <w:t>缶</w:t>
      </w:r>
      <w:proofErr w:type="gramEnd"/>
    </w:p>
    <w:p w:rsidR="00CD03A9" w:rsidRPr="00CD03A9" w:rsidRDefault="00CD03A9" w:rsidP="00CD03A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 w:rsidRPr="00CD03A9"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我国的竹笛按照地域与演奏风格一般可分为曲笛和（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直笛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短笛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长笛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梆笛</w:t>
      </w:r>
    </w:p>
    <w:p w:rsidR="00CD03A9" w:rsidRPr="00CD03A9" w:rsidRDefault="00CD03A9" w:rsidP="00CD03A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 w:rsidRPr="00CD03A9"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“锅庄”是属于（     ）的民间舞蹈类型（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彝族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苗族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藏族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回族</w:t>
      </w:r>
    </w:p>
    <w:p w:rsidR="00CD03A9" w:rsidRPr="00CD03A9" w:rsidRDefault="00CD03A9" w:rsidP="00CD03A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 w:rsidRPr="00CD03A9"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管弦乐《北京喜讯到边寨》中的音乐素材所采用的是（    ）等西南少数民族的民间歌舞音调 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佤族、侗族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傣族、回族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壮族、京族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苗族、彝族</w:t>
      </w:r>
    </w:p>
    <w:p w:rsidR="00CD03A9" w:rsidRPr="00CD03A9" w:rsidRDefault="00CD03A9" w:rsidP="00CD03A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 w:rsidRPr="00CD03A9"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“木琴”的中文译名叫 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马林巴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巴松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CD03A9">
        <w:rPr>
          <w:rFonts w:ascii="宋体" w:eastAsia="宋体" w:hAnsi="宋体" w:cs="宋体"/>
          <w:kern w:val="0"/>
          <w:sz w:val="24"/>
          <w:szCs w:val="24"/>
        </w:rPr>
        <w:t>吐巴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贝司</w:t>
      </w:r>
    </w:p>
    <w:p w:rsidR="00CD03A9" w:rsidRPr="00CD03A9" w:rsidRDefault="00CD03A9" w:rsidP="00CD03A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13.</w:t>
      </w:r>
      <w:r w:rsidRPr="00CD03A9"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下列作品中哪一首不是属于民间乐曲的（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《滚核桃》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《中花六板》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《童谣》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CD03A9">
        <w:rPr>
          <w:rFonts w:ascii="宋体" w:eastAsia="宋体" w:hAnsi="宋体" w:cs="宋体"/>
          <w:kern w:val="0"/>
          <w:sz w:val="24"/>
          <w:szCs w:val="24"/>
        </w:rPr>
        <w:t>《锦鸡出山》</w:t>
      </w:r>
    </w:p>
    <w:p w:rsidR="0054790B" w:rsidRPr="0054790B" w:rsidRDefault="00CD03A9" w:rsidP="0054790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54790B" w:rsidRPr="0054790B">
        <w:t xml:space="preserve"> </w:t>
      </w:r>
      <w:r w:rsidR="0054790B" w:rsidRPr="0054790B">
        <w:rPr>
          <w:rFonts w:ascii="宋体" w:eastAsia="宋体" w:hAnsi="宋体" w:cs="宋体"/>
          <w:kern w:val="0"/>
          <w:sz w:val="24"/>
          <w:szCs w:val="24"/>
        </w:rPr>
        <w:t>下列作品中哪一首属于江南丝竹的（    ）。</w:t>
      </w:r>
      <w:r w:rsidR="0054790B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4790B" w:rsidRPr="0054790B">
        <w:rPr>
          <w:rFonts w:ascii="宋体" w:eastAsia="宋体" w:hAnsi="宋体" w:cs="宋体"/>
          <w:kern w:val="0"/>
          <w:sz w:val="24"/>
          <w:szCs w:val="24"/>
        </w:rPr>
        <w:t>《十面埋伏》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54790B">
        <w:rPr>
          <w:rFonts w:ascii="宋体" w:eastAsia="宋体" w:hAnsi="宋体" w:cs="宋体"/>
          <w:kern w:val="0"/>
          <w:sz w:val="24"/>
          <w:szCs w:val="24"/>
        </w:rPr>
        <w:t>B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4790B" w:rsidRPr="0054790B">
        <w:rPr>
          <w:rFonts w:ascii="宋体" w:eastAsia="宋体" w:hAnsi="宋体" w:cs="宋体"/>
          <w:kern w:val="0"/>
          <w:sz w:val="24"/>
          <w:szCs w:val="24"/>
        </w:rPr>
        <w:t>《中花六板》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54790B">
        <w:rPr>
          <w:rFonts w:ascii="宋体" w:eastAsia="宋体" w:hAnsi="宋体" w:cs="宋体"/>
          <w:kern w:val="0"/>
          <w:sz w:val="24"/>
          <w:szCs w:val="24"/>
        </w:rPr>
        <w:t>C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4790B" w:rsidRPr="0054790B">
        <w:rPr>
          <w:rFonts w:ascii="宋体" w:eastAsia="宋体" w:hAnsi="宋体" w:cs="宋体"/>
          <w:kern w:val="0"/>
          <w:sz w:val="24"/>
          <w:szCs w:val="24"/>
        </w:rPr>
        <w:t>《阳关三叠》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54790B">
        <w:rPr>
          <w:rFonts w:ascii="宋体" w:eastAsia="宋体" w:hAnsi="宋体" w:cs="宋体"/>
          <w:kern w:val="0"/>
          <w:sz w:val="24"/>
          <w:szCs w:val="24"/>
        </w:rPr>
        <w:t>D</w:t>
      </w:r>
      <w:r w:rsidR="0054790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4790B" w:rsidRPr="0054790B">
        <w:rPr>
          <w:rFonts w:ascii="宋体" w:eastAsia="宋体" w:hAnsi="宋体" w:cs="宋体"/>
          <w:kern w:val="0"/>
          <w:sz w:val="24"/>
          <w:szCs w:val="24"/>
        </w:rPr>
        <w:t>《锦鸡出山》</w:t>
      </w:r>
    </w:p>
    <w:p w:rsidR="0054790B" w:rsidRPr="0054790B" w:rsidRDefault="0054790B" w:rsidP="0054790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Pr="0054790B">
        <w:rPr>
          <w:rFonts w:ascii="宋体" w:eastAsia="宋体" w:hAnsi="宋体" w:cs="宋体"/>
          <w:kern w:val="0"/>
          <w:sz w:val="24"/>
          <w:szCs w:val="24"/>
        </w:rPr>
        <w:t>下列作品中哪一首是由湖南土家族民间音乐“打溜子”改编而成的乐曲（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《锦鸡出山》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《娱乐升平》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《梅花三弄》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《中花六板》</w:t>
      </w:r>
    </w:p>
    <w:p w:rsidR="0054790B" w:rsidRPr="0054790B" w:rsidRDefault="0054790B" w:rsidP="0054790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16.</w:t>
      </w:r>
      <w:r w:rsidRPr="0054790B"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下列作品中哪一首属于民族管弦乐（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《锦鸡出山》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《中花六板》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《金蛇狂舞》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4790B">
        <w:rPr>
          <w:rFonts w:ascii="宋体" w:eastAsia="宋体" w:hAnsi="宋体" w:cs="宋体"/>
          <w:kern w:val="0"/>
          <w:sz w:val="24"/>
          <w:szCs w:val="24"/>
        </w:rPr>
        <w:t>《阳关三叠》</w:t>
      </w:r>
    </w:p>
    <w:p w:rsidR="00024D19" w:rsidRPr="00024D19" w:rsidRDefault="0054790B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17.</w:t>
      </w:r>
      <w:r w:rsidR="00024D19" w:rsidRPr="00024D19">
        <w:t xml:space="preserve"> </w:t>
      </w:r>
      <w:r w:rsidR="00024D19" w:rsidRPr="00024D19">
        <w:rPr>
          <w:rFonts w:ascii="宋体" w:eastAsia="宋体" w:hAnsi="宋体" w:cs="宋体"/>
          <w:kern w:val="0"/>
          <w:sz w:val="24"/>
          <w:szCs w:val="24"/>
        </w:rPr>
        <w:t>下列作品中哪一首是属于民间鼓乐的（    ）。</w:t>
      </w:r>
      <w:r w:rsidR="00024D19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4D19" w:rsidRPr="00024D19">
        <w:rPr>
          <w:rFonts w:ascii="宋体" w:eastAsia="宋体" w:hAnsi="宋体" w:cs="宋体"/>
          <w:kern w:val="0"/>
          <w:sz w:val="24"/>
          <w:szCs w:val="24"/>
        </w:rPr>
        <w:t>《锦鸡出山》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024D19">
        <w:rPr>
          <w:rFonts w:ascii="宋体" w:eastAsia="宋体" w:hAnsi="宋体" w:cs="宋体"/>
          <w:kern w:val="0"/>
          <w:sz w:val="24"/>
          <w:szCs w:val="24"/>
        </w:rPr>
        <w:t>B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4D19" w:rsidRPr="00024D19">
        <w:rPr>
          <w:rFonts w:ascii="宋体" w:eastAsia="宋体" w:hAnsi="宋体" w:cs="宋体"/>
          <w:kern w:val="0"/>
          <w:sz w:val="24"/>
          <w:szCs w:val="24"/>
        </w:rPr>
        <w:t>《老六板》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024D19">
        <w:rPr>
          <w:rFonts w:ascii="宋体" w:eastAsia="宋体" w:hAnsi="宋体" w:cs="宋体"/>
          <w:kern w:val="0"/>
          <w:sz w:val="24"/>
          <w:szCs w:val="24"/>
        </w:rPr>
        <w:t>C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4D19" w:rsidRPr="00024D19">
        <w:rPr>
          <w:rFonts w:ascii="宋体" w:eastAsia="宋体" w:hAnsi="宋体" w:cs="宋体"/>
          <w:kern w:val="0"/>
          <w:sz w:val="24"/>
          <w:szCs w:val="24"/>
        </w:rPr>
        <w:t>《御风万里》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024D19" w:rsidRPr="00024D19">
        <w:rPr>
          <w:rFonts w:ascii="宋体" w:eastAsia="宋体" w:hAnsi="宋体" w:cs="宋体"/>
          <w:kern w:val="0"/>
          <w:sz w:val="24"/>
          <w:szCs w:val="24"/>
        </w:rPr>
        <w:t>D</w:t>
      </w:r>
      <w:r w:rsidR="00024D1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4D19" w:rsidRPr="00024D19">
        <w:rPr>
          <w:rFonts w:ascii="宋体" w:eastAsia="宋体" w:hAnsi="宋体" w:cs="宋体"/>
          <w:kern w:val="0"/>
          <w:sz w:val="24"/>
          <w:szCs w:val="24"/>
        </w:rPr>
        <w:t>《滚核桃》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18.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下列作品中哪一首不是用古琴演奏的（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《广陵散》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《十面埋伏》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《阳关三叠》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《梅花三弄》</w:t>
      </w:r>
    </w:p>
    <w:p w:rsidR="00024D19" w:rsidRDefault="00024D19" w:rsidP="00024D19">
      <w:pPr>
        <w:rPr>
          <w:sz w:val="24"/>
          <w:szCs w:val="24"/>
        </w:rPr>
      </w:pP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19.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下列作品中哪一首是属于古代歌曲的（    ）。</w:t>
      </w:r>
      <w:r w:rsidRPr="00024D1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《孟姜女》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《扬州慢》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《娄山关》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《思念》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20.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下列作品中哪一首属于管弦乐曲（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《中花六板》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《娱乐升平》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《锦鸡出山》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《乱云飞》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21.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下列作品中哪一首是常常用竹笛来进行演奏的（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《中花六板》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《锦鸡出山》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《竹马》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《脚夫调》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22.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在江南丝竹音乐中，以一支曲牌为母体，应用板式变化手法对其进行变化，派生出多首   乐曲(或派生出一首大型套曲)是该乐种旋律展开常用的手法。其中最常用的母体就是《老六板》，由它演变出来的乐曲有《老六板》、《花六板》、《慢六板》、《中六板》和《快六板》，统称《五代同堂》。其中的（    ）就是《中花六板》，可见该乐曲是《五代同堂》套曲中的一首，可单独演奏。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《花六板》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《中六板》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《慢六板》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《老六板》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23.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《梅花三弄》又名（    ），是中国传统艺术中表现梅花的佳作。《神奇秘谱》记载此曲最早是东晋</w:t>
      </w:r>
      <w:proofErr w:type="gramStart"/>
      <w:r w:rsidRPr="00024D19">
        <w:rPr>
          <w:rFonts w:ascii="宋体" w:eastAsia="宋体" w:hAnsi="宋体" w:cs="宋体"/>
          <w:kern w:val="0"/>
          <w:sz w:val="24"/>
          <w:szCs w:val="24"/>
        </w:rPr>
        <w:t>桓</w:t>
      </w:r>
      <w:proofErr w:type="gramEnd"/>
      <w:r w:rsidRPr="00024D19">
        <w:rPr>
          <w:rFonts w:ascii="宋体" w:eastAsia="宋体" w:hAnsi="宋体" w:cs="宋体"/>
          <w:kern w:val="0"/>
          <w:sz w:val="24"/>
          <w:szCs w:val="24"/>
        </w:rPr>
        <w:t>伊所奏的笛曲。此曲借物咏怀，通过梅花的洁白、芬芳和耐寒等</w:t>
      </w:r>
      <w:proofErr w:type="gramStart"/>
      <w:r w:rsidRPr="00024D19">
        <w:rPr>
          <w:rFonts w:ascii="宋体" w:eastAsia="宋体" w:hAnsi="宋体" w:cs="宋体"/>
          <w:kern w:val="0"/>
          <w:sz w:val="24"/>
          <w:szCs w:val="24"/>
        </w:rPr>
        <w:t>特</w:t>
      </w:r>
      <w:proofErr w:type="gramEnd"/>
      <w:r w:rsidRPr="00024D19">
        <w:rPr>
          <w:rFonts w:ascii="宋体" w:eastAsia="宋体" w:hAnsi="宋体" w:cs="宋体"/>
          <w:kern w:val="0"/>
          <w:sz w:val="24"/>
          <w:szCs w:val="24"/>
        </w:rPr>
        <w:t>徵，来</w:t>
      </w:r>
      <w:proofErr w:type="gramStart"/>
      <w:r w:rsidRPr="00024D19">
        <w:rPr>
          <w:rFonts w:ascii="宋体" w:eastAsia="宋体" w:hAnsi="宋体" w:cs="宋体"/>
          <w:kern w:val="0"/>
          <w:sz w:val="24"/>
          <w:szCs w:val="24"/>
        </w:rPr>
        <w:t>颂具有</w:t>
      </w:r>
      <w:proofErr w:type="gramEnd"/>
      <w:r w:rsidRPr="00024D19">
        <w:rPr>
          <w:rFonts w:ascii="宋体" w:eastAsia="宋体" w:hAnsi="宋体" w:cs="宋体"/>
          <w:kern w:val="0"/>
          <w:sz w:val="24"/>
          <w:szCs w:val="24"/>
        </w:rPr>
        <w:t>高尚节操的人，</w:t>
      </w:r>
      <w:proofErr w:type="gramStart"/>
      <w:r w:rsidRPr="00024D19">
        <w:rPr>
          <w:rFonts w:ascii="宋体" w:eastAsia="宋体" w:hAnsi="宋体" w:cs="宋体"/>
          <w:kern w:val="0"/>
          <w:sz w:val="24"/>
          <w:szCs w:val="24"/>
        </w:rPr>
        <w:t>曲中泛奇曲调</w:t>
      </w:r>
      <w:proofErr w:type="gramEnd"/>
      <w:r w:rsidRPr="00024D19">
        <w:rPr>
          <w:rFonts w:ascii="宋体" w:eastAsia="宋体" w:hAnsi="宋体" w:cs="宋体"/>
          <w:kern w:val="0"/>
          <w:sz w:val="24"/>
          <w:szCs w:val="24"/>
        </w:rPr>
        <w:t>在不同</w:t>
      </w:r>
      <w:proofErr w:type="gramStart"/>
      <w:r w:rsidRPr="00024D19">
        <w:rPr>
          <w:rFonts w:ascii="宋体" w:eastAsia="宋体" w:hAnsi="宋体" w:cs="宋体"/>
          <w:kern w:val="0"/>
          <w:sz w:val="24"/>
          <w:szCs w:val="24"/>
        </w:rPr>
        <w:t>的微位上</w:t>
      </w:r>
      <w:proofErr w:type="gramEnd"/>
      <w:r w:rsidRPr="00024D19">
        <w:rPr>
          <w:rFonts w:ascii="宋体" w:eastAsia="宋体" w:hAnsi="宋体" w:cs="宋体"/>
          <w:kern w:val="0"/>
          <w:sz w:val="24"/>
          <w:szCs w:val="24"/>
        </w:rPr>
        <w:t>重覆了三次，所以称为三弄。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《梅花红》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《玉兰颂》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《玉妃引》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《红梅赞》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24.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今存《广陵散》曲谱，最早见于（    ），谱中有关于“刺韩”、“冲冠”、“发怒”、“报剑”等内容的分段小标题，所以古来琴曲家即把《广陵散》与《聂政刺侠累》看作是异名同曲。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宋代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唐朝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隋朝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明代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25.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《王大娘钉缸》是在河南昌邓县、息县、商城、固始一带，流行的一种汉族民俗歌舞形式，属于（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地花鼓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天花鼓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飞花鼓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打花鼓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26.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《瑶族舞曲》是根据瑶族民歌改编的（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民族器乐曲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民族室内乐曲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民族交响曲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民乐合奏曲</w:t>
      </w:r>
    </w:p>
    <w:p w:rsidR="00024D19" w:rsidRPr="00024D19" w:rsidRDefault="00024D19" w:rsidP="00024D1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27.</w:t>
      </w:r>
      <w:r w:rsidRPr="00024D19"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《翻身的日子》是一首由（    ）作曲的民乐合奏曲。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罗忠镕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朱聂耳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刘炽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4D19">
        <w:rPr>
          <w:rFonts w:ascii="宋体" w:eastAsia="宋体" w:hAnsi="宋体" w:cs="宋体"/>
          <w:kern w:val="0"/>
          <w:sz w:val="24"/>
          <w:szCs w:val="24"/>
        </w:rPr>
        <w:t>乔羽</w:t>
      </w:r>
    </w:p>
    <w:p w:rsidR="00DA295A" w:rsidRPr="00DA295A" w:rsidRDefault="00024D19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28.</w:t>
      </w:r>
      <w:r w:rsidR="00DA295A" w:rsidRPr="00DA295A">
        <w:t xml:space="preserve"> </w:t>
      </w:r>
      <w:r w:rsidR="00DA295A" w:rsidRPr="00DA295A">
        <w:rPr>
          <w:rFonts w:ascii="宋体" w:eastAsia="宋体" w:hAnsi="宋体" w:cs="宋体"/>
          <w:kern w:val="0"/>
          <w:sz w:val="24"/>
          <w:szCs w:val="24"/>
        </w:rPr>
        <w:t>（    ）是我国著名作曲家、演奏家刘天华的作品。</w:t>
      </w:r>
      <w:r w:rsidR="00DA295A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DA295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A295A" w:rsidRPr="00DA295A">
        <w:rPr>
          <w:rFonts w:ascii="宋体" w:eastAsia="宋体" w:hAnsi="宋体" w:cs="宋体"/>
          <w:kern w:val="0"/>
          <w:sz w:val="24"/>
          <w:szCs w:val="24"/>
        </w:rPr>
        <w:t>《病中吟》、《月夜》、《空山鸟语》、《光明行》</w:t>
      </w:r>
      <w:r w:rsidR="00DA295A">
        <w:rPr>
          <w:rFonts w:ascii="宋体" w:eastAsia="宋体" w:hAnsi="宋体" w:cs="宋体"/>
          <w:kern w:val="0"/>
          <w:sz w:val="24"/>
          <w:szCs w:val="24"/>
        </w:rPr>
        <w:br/>
        <w:t>B</w:t>
      </w:r>
      <w:r w:rsidR="00DA295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A295A" w:rsidRPr="00DA295A">
        <w:rPr>
          <w:rFonts w:ascii="宋体" w:eastAsia="宋体" w:hAnsi="宋体" w:cs="宋体"/>
          <w:kern w:val="0"/>
          <w:sz w:val="24"/>
          <w:szCs w:val="24"/>
        </w:rPr>
        <w:t>《寒春风曲》、《良宵》、《空山鸟语》、《病中吟》</w:t>
      </w:r>
      <w:r w:rsidR="00DA295A"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="00DA295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A295A" w:rsidRPr="00DA295A">
        <w:rPr>
          <w:rFonts w:ascii="宋体" w:eastAsia="宋体" w:hAnsi="宋体" w:cs="宋体"/>
          <w:kern w:val="0"/>
          <w:sz w:val="24"/>
          <w:szCs w:val="24"/>
        </w:rPr>
        <w:t>《光明行》、《流波曲》、《三宝佛》、《听松》</w:t>
      </w:r>
      <w:r w:rsidR="00DA295A">
        <w:rPr>
          <w:rFonts w:ascii="宋体" w:eastAsia="宋体" w:hAnsi="宋体" w:cs="宋体"/>
          <w:kern w:val="0"/>
          <w:sz w:val="24"/>
          <w:szCs w:val="24"/>
        </w:rPr>
        <w:br/>
        <w:t>D</w:t>
      </w:r>
      <w:r w:rsidR="00DA295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A295A" w:rsidRPr="00DA295A">
        <w:rPr>
          <w:rFonts w:ascii="宋体" w:eastAsia="宋体" w:hAnsi="宋体" w:cs="宋体"/>
          <w:kern w:val="0"/>
          <w:sz w:val="24"/>
          <w:szCs w:val="24"/>
        </w:rPr>
        <w:t>《二泉映月》、《光明行》、《寒春风曲》、《月夜》</w:t>
      </w:r>
    </w:p>
    <w:p w:rsidR="00DA295A" w:rsidRPr="00DA295A" w:rsidRDefault="00DA295A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29.</w:t>
      </w:r>
      <w:r w:rsidRPr="00DA295A"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我国民族器乐中竹笛分为（    ）两大类。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短笛、长笛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竹笛、玉笛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曲笛、梆笛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玉屏笛、萧笛</w:t>
      </w:r>
    </w:p>
    <w:p w:rsidR="00DA295A" w:rsidRPr="00DA295A" w:rsidRDefault="00DA295A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30.</w:t>
      </w:r>
      <w:r w:rsidRPr="00DA295A"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以下属于民族管弦乐队的是（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芦笙乐器组、打击乐器组、丝竹乐器组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管乐器组、弓弦乐器组、拨弦乐器组、打击乐器组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丝竹乐器组、拨弦乐器组、胡琴乐器组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管乐器组、芦笙乐器组、弓弦乐器组、拨弦乐器组</w:t>
      </w:r>
    </w:p>
    <w:p w:rsidR="00DA295A" w:rsidRPr="00DA295A" w:rsidRDefault="00DA295A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31.</w:t>
      </w:r>
      <w:r w:rsidRPr="00DA295A"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我国著名的交响乐《春节序曲》是（    ）的代表作。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刘炽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马思聪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罗忠镕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李焕之</w:t>
      </w:r>
    </w:p>
    <w:p w:rsidR="0023343E" w:rsidRPr="00DA295A" w:rsidRDefault="0023343E" w:rsidP="000A65BA">
      <w:pPr>
        <w:jc w:val="left"/>
        <w:rPr>
          <w:sz w:val="24"/>
          <w:szCs w:val="24"/>
        </w:rPr>
      </w:pPr>
    </w:p>
    <w:p w:rsidR="00DA295A" w:rsidRPr="00DA295A" w:rsidRDefault="00DA295A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32.</w:t>
      </w:r>
      <w:r w:rsidRPr="00DA295A"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小提琴协奏曲《梁祝》的作者是（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DA295A">
        <w:rPr>
          <w:rFonts w:ascii="宋体" w:eastAsia="宋体" w:hAnsi="宋体" w:cs="宋体"/>
          <w:kern w:val="0"/>
          <w:sz w:val="24"/>
          <w:szCs w:val="24"/>
        </w:rPr>
        <w:t>何占豪</w:t>
      </w:r>
      <w:proofErr w:type="gramEnd"/>
      <w:r w:rsidRPr="00DA295A">
        <w:rPr>
          <w:rFonts w:ascii="宋体" w:eastAsia="宋体" w:hAnsi="宋体" w:cs="宋体"/>
          <w:kern w:val="0"/>
          <w:sz w:val="24"/>
          <w:szCs w:val="24"/>
        </w:rPr>
        <w:t>、陈刚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DA295A">
        <w:rPr>
          <w:rFonts w:ascii="宋体" w:eastAsia="宋体" w:hAnsi="宋体" w:cs="宋体"/>
          <w:kern w:val="0"/>
          <w:sz w:val="24"/>
          <w:szCs w:val="24"/>
        </w:rPr>
        <w:t>江定先</w:t>
      </w:r>
      <w:proofErr w:type="gramEnd"/>
      <w:r w:rsidRPr="00DA295A">
        <w:rPr>
          <w:rFonts w:ascii="宋体" w:eastAsia="宋体" w:hAnsi="宋体" w:cs="宋体"/>
          <w:kern w:val="0"/>
          <w:sz w:val="24"/>
          <w:szCs w:val="24"/>
        </w:rPr>
        <w:t>、吕骥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黄自、萧友梅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任光、张寒晖</w:t>
      </w:r>
    </w:p>
    <w:p w:rsidR="00DA295A" w:rsidRPr="00DA295A" w:rsidRDefault="00DA295A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33.</w:t>
      </w:r>
      <w:r w:rsidRPr="00DA295A"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胡笳是一种流行于塞北和西域的吹管乐器，源于（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汉朝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秦朝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唐朝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隋朝</w:t>
      </w:r>
    </w:p>
    <w:p w:rsidR="00DA295A" w:rsidRPr="00DA295A" w:rsidRDefault="00DA295A" w:rsidP="00DA295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34.</w:t>
      </w:r>
      <w:r w:rsidRPr="00DA295A"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《快乐的啰嗦》是一首（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弹拨乐曲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打击乐器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管弦乐曲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DA295A">
        <w:rPr>
          <w:rFonts w:ascii="宋体" w:eastAsia="宋体" w:hAnsi="宋体" w:cs="宋体"/>
          <w:kern w:val="0"/>
          <w:sz w:val="24"/>
          <w:szCs w:val="24"/>
        </w:rPr>
        <w:t>交响乐曲</w:t>
      </w:r>
    </w:p>
    <w:p w:rsidR="0023343E" w:rsidRPr="00DA295A" w:rsidRDefault="0023343E" w:rsidP="000A65BA">
      <w:pPr>
        <w:jc w:val="left"/>
        <w:rPr>
          <w:sz w:val="24"/>
          <w:szCs w:val="24"/>
        </w:rPr>
      </w:pPr>
    </w:p>
    <w:p w:rsidR="0023343E" w:rsidRDefault="0023343E" w:rsidP="000A65BA">
      <w:pPr>
        <w:jc w:val="left"/>
        <w:rPr>
          <w:sz w:val="24"/>
          <w:szCs w:val="24"/>
        </w:rPr>
      </w:pPr>
    </w:p>
    <w:p w:rsidR="0023343E" w:rsidRDefault="0023343E" w:rsidP="000A65BA">
      <w:pPr>
        <w:jc w:val="left"/>
        <w:rPr>
          <w:sz w:val="24"/>
          <w:szCs w:val="24"/>
        </w:rPr>
      </w:pPr>
    </w:p>
    <w:p w:rsidR="0023343E" w:rsidRDefault="0023343E" w:rsidP="000A65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参考答案：</w:t>
      </w:r>
    </w:p>
    <w:p w:rsidR="009B2210" w:rsidRDefault="0023343E" w:rsidP="000A65B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2.B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4.A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5.C</w:t>
      </w:r>
      <w:bookmarkStart w:id="0" w:name="_GoBack"/>
      <w:bookmarkEnd w:id="0"/>
    </w:p>
    <w:p w:rsidR="009B2210" w:rsidRDefault="0023343E" w:rsidP="000A65B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7.C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8.B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9.D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10.C</w:t>
      </w:r>
    </w:p>
    <w:p w:rsidR="009B2210" w:rsidRDefault="0023343E" w:rsidP="000A65B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11.D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12.A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13.C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14.B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15.A</w:t>
      </w:r>
    </w:p>
    <w:p w:rsidR="009B2210" w:rsidRDefault="0023343E" w:rsidP="000A65B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16.C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17.D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18.B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19.B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20.D</w:t>
      </w:r>
    </w:p>
    <w:p w:rsidR="009B2210" w:rsidRDefault="0023343E" w:rsidP="000A65B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21.A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22.A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23.C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24.D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25.A</w:t>
      </w:r>
    </w:p>
    <w:p w:rsidR="009B2210" w:rsidRDefault="0023343E" w:rsidP="000A65B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26.A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27.B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28.A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29.C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30.B</w:t>
      </w:r>
    </w:p>
    <w:p w:rsidR="0023343E" w:rsidRDefault="0023343E" w:rsidP="000A65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31.D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32.A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33.D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34.A</w:t>
      </w:r>
    </w:p>
    <w:p w:rsidR="0023343E" w:rsidRDefault="0023343E" w:rsidP="000A65BA">
      <w:pPr>
        <w:jc w:val="left"/>
        <w:rPr>
          <w:sz w:val="24"/>
          <w:szCs w:val="24"/>
        </w:rPr>
      </w:pPr>
    </w:p>
    <w:p w:rsidR="0023343E" w:rsidRDefault="0023343E" w:rsidP="000A65BA">
      <w:pPr>
        <w:jc w:val="left"/>
        <w:rPr>
          <w:sz w:val="24"/>
          <w:szCs w:val="24"/>
        </w:rPr>
      </w:pPr>
    </w:p>
    <w:p w:rsidR="0023343E" w:rsidRDefault="0023343E" w:rsidP="000A65BA">
      <w:pPr>
        <w:jc w:val="left"/>
        <w:rPr>
          <w:sz w:val="24"/>
          <w:szCs w:val="24"/>
        </w:rPr>
      </w:pPr>
    </w:p>
    <w:p w:rsidR="0023343E" w:rsidRPr="000A65BA" w:rsidRDefault="0023343E" w:rsidP="000A65BA">
      <w:pPr>
        <w:jc w:val="left"/>
        <w:rPr>
          <w:sz w:val="24"/>
          <w:szCs w:val="24"/>
        </w:rPr>
      </w:pPr>
    </w:p>
    <w:sectPr w:rsidR="0023343E" w:rsidRPr="000A65B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22" w:rsidRDefault="00F05922" w:rsidP="009B2210">
      <w:r>
        <w:separator/>
      </w:r>
    </w:p>
  </w:endnote>
  <w:endnote w:type="continuationSeparator" w:id="0">
    <w:p w:rsidR="00F05922" w:rsidRDefault="00F05922" w:rsidP="009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22" w:rsidRDefault="00F05922" w:rsidP="009B2210">
      <w:r>
        <w:separator/>
      </w:r>
    </w:p>
  </w:footnote>
  <w:footnote w:type="continuationSeparator" w:id="0">
    <w:p w:rsidR="00F05922" w:rsidRDefault="00F05922" w:rsidP="009B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10" w:rsidRDefault="009B2210" w:rsidP="009B2210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7098324" wp14:editId="02F8C07E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E"/>
    <w:rsid w:val="00024D19"/>
    <w:rsid w:val="000A65BA"/>
    <w:rsid w:val="0023343E"/>
    <w:rsid w:val="003400DE"/>
    <w:rsid w:val="003B63E0"/>
    <w:rsid w:val="0054790B"/>
    <w:rsid w:val="008267E2"/>
    <w:rsid w:val="009B2210"/>
    <w:rsid w:val="00AE5E66"/>
    <w:rsid w:val="00B70F3F"/>
    <w:rsid w:val="00CD03A9"/>
    <w:rsid w:val="00DA295A"/>
    <w:rsid w:val="00F05922"/>
    <w:rsid w:val="00F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210"/>
    <w:rPr>
      <w:sz w:val="18"/>
      <w:szCs w:val="18"/>
    </w:rPr>
  </w:style>
  <w:style w:type="character" w:styleId="a5">
    <w:name w:val="Hyperlink"/>
    <w:uiPriority w:val="99"/>
    <w:semiHidden/>
    <w:unhideWhenUsed/>
    <w:rsid w:val="009B221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B22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2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210"/>
    <w:rPr>
      <w:sz w:val="18"/>
      <w:szCs w:val="18"/>
    </w:rPr>
  </w:style>
  <w:style w:type="character" w:styleId="a5">
    <w:name w:val="Hyperlink"/>
    <w:uiPriority w:val="99"/>
    <w:semiHidden/>
    <w:unhideWhenUsed/>
    <w:rsid w:val="009B221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B22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2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13</cp:revision>
  <dcterms:created xsi:type="dcterms:W3CDTF">2018-06-04T02:10:00Z</dcterms:created>
  <dcterms:modified xsi:type="dcterms:W3CDTF">2018-11-10T08:22:00Z</dcterms:modified>
</cp:coreProperties>
</file>