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E7" w:rsidRPr="003512E7" w:rsidRDefault="003512E7" w:rsidP="003512E7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3512E7">
        <w:rPr>
          <w:rFonts w:hint="eastAsia"/>
          <w:b/>
          <w:sz w:val="28"/>
        </w:rPr>
        <w:t>编导</w:t>
      </w:r>
      <w:proofErr w:type="gramStart"/>
      <w:r w:rsidRPr="003512E7">
        <w:rPr>
          <w:rFonts w:hint="eastAsia"/>
          <w:b/>
          <w:sz w:val="28"/>
        </w:rPr>
        <w:t>艺考文艺</w:t>
      </w:r>
      <w:proofErr w:type="gramEnd"/>
      <w:r w:rsidRPr="003512E7">
        <w:rPr>
          <w:rFonts w:hint="eastAsia"/>
          <w:b/>
          <w:sz w:val="28"/>
        </w:rPr>
        <w:t>常识训练之文学（二）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1.</w:t>
      </w:r>
      <w:r w:rsidRPr="003512E7">
        <w:rPr>
          <w:rFonts w:hint="eastAsia"/>
        </w:rPr>
        <w:t>“人有悲欢离合，月有阴晴圆缺，此事古难全”此诗句出自（）的作品。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李白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苏轼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杜甫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苏辙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2.</w:t>
      </w:r>
      <w:r w:rsidRPr="003512E7">
        <w:rPr>
          <w:rFonts w:hint="eastAsia"/>
        </w:rPr>
        <w:t>“三教九流”的“三教”指的是佛教、道教还有（）。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基督教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天主教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伊斯兰教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儒教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3.</w:t>
      </w:r>
      <w:r w:rsidRPr="003512E7">
        <w:rPr>
          <w:rFonts w:hint="eastAsia"/>
        </w:rPr>
        <w:t>“红杏枝头春意闹”的修辞手法属于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通感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夸张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比喻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象征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4.</w:t>
      </w:r>
      <w:r w:rsidRPr="003512E7">
        <w:rPr>
          <w:rFonts w:hint="eastAsia"/>
        </w:rPr>
        <w:t>“一问三不知”出自《左传》，说的是哪“三不知”</w:t>
      </w:r>
      <w:r w:rsidRPr="003512E7">
        <w:rPr>
          <w:rFonts w:hint="eastAsia"/>
        </w:rPr>
        <w:t>?</w:t>
      </w:r>
      <w:r w:rsidRPr="003512E7">
        <w:rPr>
          <w:rFonts w:hint="eastAsia"/>
        </w:rPr>
        <w:t>（）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天文地理文学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事情的起因经过结果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孔子孟子老子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自己的姓名籍贯生辰八字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5.</w:t>
      </w:r>
      <w:r w:rsidRPr="003512E7">
        <w:rPr>
          <w:rFonts w:hint="eastAsia"/>
        </w:rPr>
        <w:t>拉伯雷的代表作为（）。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《巨人传》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《熙德》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《三个火枪手》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《十日谈》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6.</w:t>
      </w:r>
      <w:r w:rsidRPr="003512E7">
        <w:rPr>
          <w:rFonts w:hint="eastAsia"/>
        </w:rPr>
        <w:t>“黑云压城城欲摧”这句诗出自（）。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《雁门太守行》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lastRenderedPageBreak/>
        <w:t>B</w:t>
      </w:r>
      <w:r w:rsidRPr="003512E7">
        <w:rPr>
          <w:rFonts w:hint="eastAsia"/>
        </w:rPr>
        <w:t>《前出塞》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《送元二使安西》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《观猎》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7.</w:t>
      </w:r>
      <w:r w:rsidRPr="003512E7">
        <w:rPr>
          <w:rFonts w:hint="eastAsia"/>
        </w:rPr>
        <w:t>“黑夜给了我黑色的眼睛，我却用它来寻找光明”这句诗出自顾城的（）。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《惠安女子》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《一代人》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《童话诗人》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《纪念碑》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8.</w:t>
      </w:r>
      <w:r w:rsidRPr="003512E7">
        <w:rPr>
          <w:rFonts w:hint="eastAsia"/>
        </w:rPr>
        <w:t>《浮士德》是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写的长篇诗剧。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屠格涅夫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proofErr w:type="gramStart"/>
      <w:r w:rsidRPr="003512E7">
        <w:rPr>
          <w:rFonts w:hint="eastAsia"/>
        </w:rPr>
        <w:t>法捷耶夫</w:t>
      </w:r>
      <w:proofErr w:type="gramEnd"/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歌德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proofErr w:type="gramStart"/>
      <w:r w:rsidRPr="003512E7">
        <w:rPr>
          <w:rFonts w:hint="eastAsia"/>
        </w:rPr>
        <w:t>茨</w:t>
      </w:r>
      <w:proofErr w:type="gramEnd"/>
      <w:r w:rsidRPr="003512E7">
        <w:rPr>
          <w:rFonts w:hint="eastAsia"/>
        </w:rPr>
        <w:t>威格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9.</w:t>
      </w:r>
      <w:r w:rsidRPr="003512E7">
        <w:rPr>
          <w:rFonts w:hint="eastAsia"/>
        </w:rPr>
        <w:t>浪漫主义的特征是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理想主义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社会主义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现实主义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生活主义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10.</w:t>
      </w:r>
      <w:r w:rsidRPr="003512E7">
        <w:rPr>
          <w:rFonts w:hint="eastAsia"/>
        </w:rPr>
        <w:t>希腊神话中，特</w:t>
      </w:r>
      <w:proofErr w:type="gramStart"/>
      <w:r w:rsidRPr="003512E7">
        <w:rPr>
          <w:rFonts w:hint="eastAsia"/>
        </w:rPr>
        <w:t>洛</w:t>
      </w:r>
      <w:proofErr w:type="gramEnd"/>
      <w:r w:rsidRPr="003512E7">
        <w:rPr>
          <w:rFonts w:hint="eastAsia"/>
        </w:rPr>
        <w:t>亚王子帕里斯把“不和的金苹果”判给（）而引起了战争。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proofErr w:type="gramStart"/>
      <w:r w:rsidRPr="003512E7">
        <w:rPr>
          <w:rFonts w:hint="eastAsia"/>
        </w:rPr>
        <w:t>赫</w:t>
      </w:r>
      <w:proofErr w:type="gramEnd"/>
      <w:r w:rsidRPr="003512E7">
        <w:rPr>
          <w:rFonts w:hint="eastAsia"/>
        </w:rPr>
        <w:t>拉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雅典</w:t>
      </w:r>
      <w:proofErr w:type="gramStart"/>
      <w:r w:rsidRPr="003512E7">
        <w:rPr>
          <w:rFonts w:hint="eastAsia"/>
        </w:rPr>
        <w:t>娜</w:t>
      </w:r>
      <w:proofErr w:type="gramEnd"/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阿芙洛</w:t>
      </w:r>
      <w:proofErr w:type="gramStart"/>
      <w:r w:rsidRPr="003512E7">
        <w:rPr>
          <w:rFonts w:hint="eastAsia"/>
        </w:rPr>
        <w:t>狄</w:t>
      </w:r>
      <w:proofErr w:type="gramEnd"/>
      <w:r w:rsidRPr="003512E7">
        <w:rPr>
          <w:rFonts w:hint="eastAsia"/>
        </w:rPr>
        <w:t>忒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阿尔忒弥斯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11.</w:t>
      </w:r>
      <w:r w:rsidRPr="003512E7">
        <w:rPr>
          <w:rFonts w:hint="eastAsia"/>
        </w:rPr>
        <w:t>《三国演义》里身在曹营心在汉，在曹营却</w:t>
      </w:r>
      <w:proofErr w:type="gramStart"/>
      <w:r w:rsidRPr="003512E7">
        <w:rPr>
          <w:rFonts w:hint="eastAsia"/>
        </w:rPr>
        <w:t>不</w:t>
      </w:r>
      <w:proofErr w:type="gramEnd"/>
      <w:r w:rsidRPr="003512E7">
        <w:rPr>
          <w:rFonts w:hint="eastAsia"/>
        </w:rPr>
        <w:t>献</w:t>
      </w:r>
      <w:proofErr w:type="gramStart"/>
      <w:r w:rsidRPr="003512E7">
        <w:rPr>
          <w:rFonts w:hint="eastAsia"/>
        </w:rPr>
        <w:t>一</w:t>
      </w:r>
      <w:proofErr w:type="gramEnd"/>
      <w:r w:rsidRPr="003512E7">
        <w:rPr>
          <w:rFonts w:hint="eastAsia"/>
        </w:rPr>
        <w:t>策的是谁</w:t>
      </w:r>
      <w:r w:rsidRPr="003512E7">
        <w:rPr>
          <w:rFonts w:hint="eastAsia"/>
        </w:rPr>
        <w:t xml:space="preserve">?()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张飞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孔明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徐庶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鲁肃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12.</w:t>
      </w:r>
      <w:r w:rsidRPr="003512E7">
        <w:rPr>
          <w:rFonts w:hint="eastAsia"/>
        </w:rPr>
        <w:t>“忆昔开元全盛日，小</w:t>
      </w:r>
      <w:proofErr w:type="gramStart"/>
      <w:r w:rsidRPr="003512E7">
        <w:rPr>
          <w:rFonts w:hint="eastAsia"/>
        </w:rPr>
        <w:t>邑</w:t>
      </w:r>
      <w:proofErr w:type="gramEnd"/>
      <w:r w:rsidRPr="003512E7">
        <w:rPr>
          <w:rFonts w:hint="eastAsia"/>
        </w:rPr>
        <w:t>犹藏万家室”和“寂寞天宝后，园庐但蒿藜”是唐代一位著名诗人的诗句。这位诗人最有可能是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lastRenderedPageBreak/>
        <w:t>A</w:t>
      </w:r>
      <w:r w:rsidRPr="003512E7">
        <w:rPr>
          <w:rFonts w:hint="eastAsia"/>
        </w:rPr>
        <w:t>陈子昂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孟浩然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杜甫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杜牧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13.</w:t>
      </w:r>
      <w:r w:rsidRPr="003512E7">
        <w:rPr>
          <w:rFonts w:hint="eastAsia"/>
        </w:rPr>
        <w:t>下列作品不属于莫言创作的是（）。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《白狗秋千架》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《檀香刑》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《丰乳肥臀》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《废都》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14.</w:t>
      </w:r>
      <w:r w:rsidRPr="003512E7">
        <w:rPr>
          <w:rFonts w:hint="eastAsia"/>
        </w:rPr>
        <w:t>下列属于魔幻现实主义代表作品的是（）。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《局外人》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《尤利西斯》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《百年孤独》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《变形记》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15.</w:t>
      </w:r>
      <w:r w:rsidRPr="003512E7">
        <w:rPr>
          <w:rFonts w:hint="eastAsia"/>
        </w:rPr>
        <w:t>“盖文章，经国之大业，不朽之盛事”是（）的文章。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孔融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阮籍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曹丕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刘桢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16.</w:t>
      </w:r>
      <w:r w:rsidRPr="003512E7">
        <w:rPr>
          <w:rFonts w:hint="eastAsia"/>
        </w:rPr>
        <w:t>小说《荒野的呼唤》的作者是（）。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杰克•伦敦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海明威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马克•吐温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欧•亨利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17.</w:t>
      </w:r>
      <w:r w:rsidRPr="003512E7">
        <w:rPr>
          <w:rFonts w:hint="eastAsia"/>
        </w:rPr>
        <w:t>下列作品中作者是泰戈尔的是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《沙恭达罗》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《罗摩衍那》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《吉檀迦利》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《五卷书》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18.</w:t>
      </w:r>
      <w:r w:rsidRPr="003512E7">
        <w:rPr>
          <w:rFonts w:hint="eastAsia"/>
        </w:rPr>
        <w:t>下列不属于莫言作品的是（）。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lastRenderedPageBreak/>
        <w:t>A</w:t>
      </w:r>
      <w:r w:rsidRPr="003512E7">
        <w:rPr>
          <w:rFonts w:hint="eastAsia"/>
        </w:rPr>
        <w:t>《生死疲劳》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《丰乳肥臀》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《平凡的世界》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《红高粱家族》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19.</w:t>
      </w:r>
      <w:r w:rsidRPr="003512E7">
        <w:rPr>
          <w:rFonts w:hint="eastAsia"/>
        </w:rPr>
        <w:t>小说《简•爱》的作者是（）。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安妮•</w:t>
      </w:r>
      <w:proofErr w:type="gramStart"/>
      <w:r w:rsidRPr="003512E7">
        <w:rPr>
          <w:rFonts w:hint="eastAsia"/>
        </w:rPr>
        <w:t>勃</w:t>
      </w:r>
      <w:proofErr w:type="gramEnd"/>
      <w:r w:rsidRPr="003512E7">
        <w:rPr>
          <w:rFonts w:hint="eastAsia"/>
        </w:rPr>
        <w:t>朗特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夏洛蒂•</w:t>
      </w:r>
      <w:proofErr w:type="gramStart"/>
      <w:r w:rsidRPr="003512E7">
        <w:rPr>
          <w:rFonts w:hint="eastAsia"/>
        </w:rPr>
        <w:t>勃</w:t>
      </w:r>
      <w:proofErr w:type="gramEnd"/>
      <w:r w:rsidRPr="003512E7">
        <w:rPr>
          <w:rFonts w:hint="eastAsia"/>
        </w:rPr>
        <w:t>朗特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米莉•</w:t>
      </w:r>
      <w:proofErr w:type="gramStart"/>
      <w:r w:rsidRPr="003512E7">
        <w:rPr>
          <w:rFonts w:hint="eastAsia"/>
        </w:rPr>
        <w:t>勃</w:t>
      </w:r>
      <w:proofErr w:type="gramEnd"/>
      <w:r w:rsidRPr="003512E7">
        <w:rPr>
          <w:rFonts w:hint="eastAsia"/>
        </w:rPr>
        <w:t>朗特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简•奥斯汀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20.</w:t>
      </w:r>
      <w:r w:rsidRPr="003512E7">
        <w:rPr>
          <w:rFonts w:hint="eastAsia"/>
        </w:rPr>
        <w:t>诗剧《浮士德》是</w:t>
      </w:r>
      <w:r w:rsidRPr="003512E7">
        <w:rPr>
          <w:rFonts w:hint="eastAsia"/>
        </w:rPr>
        <w:t>()</w:t>
      </w:r>
      <w:r w:rsidRPr="003512E7">
        <w:rPr>
          <w:rFonts w:hint="eastAsia"/>
        </w:rPr>
        <w:t>的代表作。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A</w:t>
      </w:r>
      <w:r w:rsidRPr="003512E7">
        <w:rPr>
          <w:rFonts w:hint="eastAsia"/>
        </w:rPr>
        <w:t>雨果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B</w:t>
      </w:r>
      <w:r w:rsidRPr="003512E7">
        <w:rPr>
          <w:rFonts w:hint="eastAsia"/>
        </w:rPr>
        <w:t>歌德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C</w:t>
      </w:r>
      <w:r w:rsidRPr="003512E7">
        <w:rPr>
          <w:rFonts w:hint="eastAsia"/>
        </w:rPr>
        <w:t>狄德罗</w:t>
      </w:r>
      <w:r w:rsidRPr="003512E7">
        <w:rPr>
          <w:rFonts w:hint="eastAsia"/>
        </w:rPr>
        <w:t xml:space="preserve">  </w:t>
      </w:r>
    </w:p>
    <w:p w:rsid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D</w:t>
      </w:r>
      <w:r w:rsidRPr="003512E7">
        <w:rPr>
          <w:rFonts w:hint="eastAsia"/>
        </w:rPr>
        <w:t>席勒</w:t>
      </w:r>
      <w:r w:rsidRPr="003512E7">
        <w:rPr>
          <w:rFonts w:hint="eastAsia"/>
        </w:rPr>
        <w:t xml:space="preserve">  </w:t>
      </w:r>
    </w:p>
    <w:p w:rsidR="003512E7" w:rsidRPr="003512E7" w:rsidRDefault="003512E7" w:rsidP="003512E7">
      <w:pPr>
        <w:spacing w:line="360" w:lineRule="auto"/>
        <w:ind w:firstLineChars="200" w:firstLine="420"/>
        <w:rPr>
          <w:rFonts w:hint="eastAsia"/>
        </w:rPr>
      </w:pPr>
    </w:p>
    <w:p w:rsidR="003512E7" w:rsidRPr="003512E7" w:rsidRDefault="003512E7" w:rsidP="003512E7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3512E7">
        <w:rPr>
          <w:rFonts w:hint="eastAsia"/>
          <w:b/>
          <w:sz w:val="28"/>
        </w:rPr>
        <w:t>参考答案：</w:t>
      </w:r>
    </w:p>
    <w:p w:rsid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1.B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2.D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3.A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4.B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5.A</w:t>
      </w:r>
      <w:bookmarkStart w:id="0" w:name="_GoBack"/>
      <w:bookmarkEnd w:id="0"/>
    </w:p>
    <w:p w:rsid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6.A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7.B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8.C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9.A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10.C</w:t>
      </w:r>
    </w:p>
    <w:p w:rsidR="003512E7" w:rsidRDefault="003512E7" w:rsidP="003512E7">
      <w:pPr>
        <w:spacing w:line="360" w:lineRule="auto"/>
        <w:ind w:firstLineChars="200" w:firstLine="420"/>
        <w:rPr>
          <w:rFonts w:hint="eastAsia"/>
        </w:rPr>
      </w:pPr>
      <w:r w:rsidRPr="003512E7">
        <w:rPr>
          <w:rFonts w:hint="eastAsia"/>
        </w:rPr>
        <w:t>11.C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12.C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13.D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14.C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15.C</w:t>
      </w:r>
    </w:p>
    <w:p w:rsidR="001854AC" w:rsidRPr="003512E7" w:rsidRDefault="003512E7" w:rsidP="003512E7">
      <w:pPr>
        <w:spacing w:line="360" w:lineRule="auto"/>
        <w:ind w:firstLineChars="200" w:firstLine="420"/>
      </w:pPr>
      <w:r w:rsidRPr="003512E7">
        <w:rPr>
          <w:rFonts w:hint="eastAsia"/>
        </w:rPr>
        <w:t>16.A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17.C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18.C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19.B</w:t>
      </w:r>
      <w:r w:rsidRPr="003512E7">
        <w:rPr>
          <w:rFonts w:hint="eastAsia"/>
        </w:rPr>
        <w:t>，</w:t>
      </w:r>
      <w:r w:rsidRPr="003512E7">
        <w:rPr>
          <w:rFonts w:hint="eastAsia"/>
        </w:rPr>
        <w:t>20.B</w:t>
      </w:r>
    </w:p>
    <w:sectPr w:rsidR="001854AC" w:rsidRPr="0035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F2" w:rsidRDefault="00250AF2" w:rsidP="003512E7">
      <w:r>
        <w:separator/>
      </w:r>
    </w:p>
  </w:endnote>
  <w:endnote w:type="continuationSeparator" w:id="0">
    <w:p w:rsidR="00250AF2" w:rsidRDefault="00250AF2" w:rsidP="0035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F2" w:rsidRDefault="00250AF2" w:rsidP="003512E7">
      <w:r>
        <w:separator/>
      </w:r>
    </w:p>
  </w:footnote>
  <w:footnote w:type="continuationSeparator" w:id="0">
    <w:p w:rsidR="00250AF2" w:rsidRDefault="00250AF2" w:rsidP="0035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3C"/>
    <w:rsid w:val="001854AC"/>
    <w:rsid w:val="00250AF2"/>
    <w:rsid w:val="003512E7"/>
    <w:rsid w:val="0039641A"/>
    <w:rsid w:val="0071333C"/>
    <w:rsid w:val="00B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12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2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12E7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12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2E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12E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2018-07-26T02:40:00Z</dcterms:created>
  <dcterms:modified xsi:type="dcterms:W3CDTF">2018-07-27T07:15:00Z</dcterms:modified>
</cp:coreProperties>
</file>