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EE36B2" w:rsidRPr="00EE36B2" w:rsidRDefault="00EE36B2" w:rsidP="00EE36B2">
      <w:pPr>
        <w:spacing w:line="360" w:lineRule="auto"/>
        <w:rPr>
          <w:rFonts w:hint="eastAsia"/>
          <w:b/>
        </w:rPr>
      </w:pPr>
      <w:r w:rsidRPr="00EE36B2">
        <w:rPr>
          <w:rFonts w:hint="eastAsia"/>
          <w:b/>
        </w:rPr>
        <w:t xml:space="preserve">　　</w:t>
      </w:r>
      <w:r w:rsidRPr="00EE36B2">
        <w:rPr>
          <w:rFonts w:hint="eastAsia"/>
          <w:b/>
        </w:rPr>
        <w:t>31</w:t>
      </w:r>
      <w:r w:rsidRPr="00EE36B2">
        <w:rPr>
          <w:rFonts w:hint="eastAsia"/>
          <w:b/>
        </w:rPr>
        <w:t>号试题</w:t>
      </w:r>
    </w:p>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哈尔滨台消息：近日在哈尔滨召开的中国疾病预防控制中心无烟环境报道系列研讨会上传来消息，哈尔滨市即将正式启动控烟立法程序，有望成为中国内地首批无烟城市。</w:t>
      </w:r>
    </w:p>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据了解，哈尔滨市在</w:t>
      </w:r>
      <w:r>
        <w:rPr>
          <w:rFonts w:hint="eastAsia"/>
        </w:rPr>
        <w:t>1996</w:t>
      </w:r>
      <w:r>
        <w:rPr>
          <w:rFonts w:hint="eastAsia"/>
        </w:rPr>
        <w:t>年就出台了《哈尔滨市公共场所禁止吸烟条例》，但至今禁烟效果并不明显。</w:t>
      </w:r>
      <w:r>
        <w:rPr>
          <w:rFonts w:hint="eastAsia"/>
        </w:rPr>
        <w:t>2010</w:t>
      </w:r>
      <w:r>
        <w:rPr>
          <w:rFonts w:hint="eastAsia"/>
        </w:rPr>
        <w:t>年</w:t>
      </w:r>
      <w:r>
        <w:rPr>
          <w:rFonts w:hint="eastAsia"/>
        </w:rPr>
        <w:t>6</w:t>
      </w:r>
      <w:r>
        <w:rPr>
          <w:rFonts w:hint="eastAsia"/>
        </w:rPr>
        <w:t>月，为最大限度地保障</w:t>
      </w:r>
      <w:proofErr w:type="gramStart"/>
      <w:r>
        <w:rPr>
          <w:rFonts w:hint="eastAsia"/>
        </w:rPr>
        <w:t>冰城市</w:t>
      </w:r>
      <w:proofErr w:type="gramEnd"/>
      <w:r>
        <w:rPr>
          <w:rFonts w:hint="eastAsia"/>
        </w:rPr>
        <w:t>民免受烟草危害，哈尔滨市提交了“无烟环境促进项目”申请，经审评，哈尔滨市成为首批入围全国“无烟环境促进项目”七个城市之一。</w:t>
      </w:r>
    </w:p>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哈尔滨防止二手烟草烟雾危害条例》正在调研和起草中，新《条例》将在禁烟场所覆盖范围、执法机制以及处罚力度等关键条款上有所突破，全面禁烟范围涵盖公共场所、工作场所和交通工具，力争在公共场所创建</w:t>
      </w:r>
      <w:r>
        <w:rPr>
          <w:rFonts w:hint="eastAsia"/>
        </w:rPr>
        <w:t>100%</w:t>
      </w:r>
      <w:r>
        <w:rPr>
          <w:rFonts w:hint="eastAsia"/>
        </w:rPr>
        <w:t>无烟环境。</w:t>
      </w:r>
    </w:p>
    <w:p w:rsidR="00EE36B2" w:rsidRDefault="00EE36B2" w:rsidP="00EE36B2">
      <w:pPr>
        <w:spacing w:line="360" w:lineRule="auto"/>
      </w:pPr>
    </w:p>
    <w:p w:rsidR="00EE36B2" w:rsidRPr="00EE36B2" w:rsidRDefault="00EE36B2" w:rsidP="00EE36B2">
      <w:pPr>
        <w:spacing w:line="360" w:lineRule="auto"/>
        <w:rPr>
          <w:rFonts w:hint="eastAsia"/>
          <w:b/>
        </w:rPr>
      </w:pPr>
      <w:r w:rsidRPr="00EE36B2">
        <w:rPr>
          <w:rFonts w:hint="eastAsia"/>
          <w:b/>
        </w:rPr>
        <w:t xml:space="preserve">　　</w:t>
      </w:r>
      <w:r w:rsidRPr="00EE36B2">
        <w:rPr>
          <w:rFonts w:hint="eastAsia"/>
          <w:b/>
        </w:rPr>
        <w:t>32</w:t>
      </w:r>
      <w:r w:rsidRPr="00EE36B2">
        <w:rPr>
          <w:rFonts w:hint="eastAsia"/>
          <w:b/>
        </w:rPr>
        <w:t>号试题</w:t>
      </w:r>
    </w:p>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哈尔滨台消息：每年进入</w:t>
      </w:r>
      <w:r>
        <w:rPr>
          <w:rFonts w:hint="eastAsia"/>
        </w:rPr>
        <w:t>10</w:t>
      </w:r>
      <w:r>
        <w:rPr>
          <w:rFonts w:hint="eastAsia"/>
        </w:rPr>
        <w:t>月，哈尔滨市都有大量“候鸟”老人南下过冬。但近日记者了解到，“十一”以来，海南省连降暴雨，多个城市受灾，哈尔滨市候鸟</w:t>
      </w:r>
      <w:proofErr w:type="gramStart"/>
      <w:r>
        <w:rPr>
          <w:rFonts w:hint="eastAsia"/>
        </w:rPr>
        <w:t>旅居团</w:t>
      </w:r>
      <w:proofErr w:type="gramEnd"/>
      <w:r>
        <w:rPr>
          <w:rFonts w:hint="eastAsia"/>
        </w:rPr>
        <w:t>业务基本叫停。候鸟老人们纷纷易地，将过冬地点选在了珠海市和北海市。</w:t>
      </w:r>
    </w:p>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据哈尔滨市一家专门从事冬季老人旅居业务的旅行社曲经理介绍，往年的</w:t>
      </w:r>
      <w:r>
        <w:rPr>
          <w:rFonts w:hint="eastAsia"/>
        </w:rPr>
        <w:t>10</w:t>
      </w:r>
      <w:r>
        <w:rPr>
          <w:rFonts w:hint="eastAsia"/>
        </w:rPr>
        <w:t>月中旬，该公司都会发多个旅居团，人数要超过</w:t>
      </w:r>
      <w:r>
        <w:rPr>
          <w:rFonts w:hint="eastAsia"/>
        </w:rPr>
        <w:t>200</w:t>
      </w:r>
      <w:r>
        <w:rPr>
          <w:rFonts w:hint="eastAsia"/>
        </w:rPr>
        <w:t>人，除少部分在海南有房者外，大部分老人都以租房、群居为主。可今年海南的大暴雨“浇停”了冰城所有海南旅居团业务。而一些老人又喜欢候鸟生活，于是纷纷寻找其他地方。从目前的情况看，珠海和北海市成为候鸟老人新的选择。</w:t>
      </w:r>
    </w:p>
    <w:p w:rsidR="00EE36B2" w:rsidRDefault="00EE36B2" w:rsidP="00EE36B2">
      <w:pPr>
        <w:spacing w:line="360" w:lineRule="auto"/>
      </w:pPr>
    </w:p>
    <w:p w:rsidR="00EE36B2" w:rsidRPr="00EE36B2" w:rsidRDefault="00EE36B2" w:rsidP="00EE36B2">
      <w:pPr>
        <w:spacing w:line="360" w:lineRule="auto"/>
        <w:rPr>
          <w:rFonts w:hint="eastAsia"/>
          <w:b/>
        </w:rPr>
      </w:pPr>
      <w:r w:rsidRPr="00EE36B2">
        <w:rPr>
          <w:rFonts w:hint="eastAsia"/>
          <w:b/>
        </w:rPr>
        <w:t xml:space="preserve">　　</w:t>
      </w:r>
      <w:r w:rsidRPr="00EE36B2">
        <w:rPr>
          <w:rFonts w:hint="eastAsia"/>
          <w:b/>
        </w:rPr>
        <w:t>33</w:t>
      </w:r>
      <w:r w:rsidRPr="00EE36B2">
        <w:rPr>
          <w:rFonts w:hint="eastAsia"/>
          <w:b/>
        </w:rPr>
        <w:t>号试题</w:t>
      </w:r>
    </w:p>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哈尔滨台消息：记者从冰雪大世界工程建设总指挥部了解到，第</w:t>
      </w:r>
      <w:r>
        <w:rPr>
          <w:rFonts w:hint="eastAsia"/>
        </w:rPr>
        <w:t>12</w:t>
      </w:r>
      <w:r>
        <w:rPr>
          <w:rFonts w:hint="eastAsia"/>
        </w:rPr>
        <w:t>届哈尔滨冰雪大世界园址将向北平行迁移</w:t>
      </w:r>
      <w:r>
        <w:rPr>
          <w:rFonts w:hint="eastAsia"/>
        </w:rPr>
        <w:t>1500</w:t>
      </w:r>
      <w:r>
        <w:rPr>
          <w:rFonts w:hint="eastAsia"/>
        </w:rPr>
        <w:t>米，紧邻“三湖一岛”，年底试开园，明年</w:t>
      </w:r>
      <w:r>
        <w:rPr>
          <w:rFonts w:hint="eastAsia"/>
        </w:rPr>
        <w:t>1</w:t>
      </w:r>
      <w:r>
        <w:rPr>
          <w:rFonts w:hint="eastAsia"/>
        </w:rPr>
        <w:t>月</w:t>
      </w:r>
      <w:r>
        <w:rPr>
          <w:rFonts w:hint="eastAsia"/>
        </w:rPr>
        <w:t>5</w:t>
      </w:r>
      <w:r>
        <w:rPr>
          <w:rFonts w:hint="eastAsia"/>
        </w:rPr>
        <w:t>号正式开园迎</w:t>
      </w:r>
      <w:r>
        <w:rPr>
          <w:rFonts w:hint="eastAsia"/>
        </w:rPr>
        <w:lastRenderedPageBreak/>
        <w:t>客。目前第</w:t>
      </w:r>
      <w:r>
        <w:rPr>
          <w:rFonts w:hint="eastAsia"/>
        </w:rPr>
        <w:t>12</w:t>
      </w:r>
      <w:r>
        <w:rPr>
          <w:rFonts w:hint="eastAsia"/>
        </w:rPr>
        <w:t>届冰雪大世界的主题已经确定为“童话”，总体规划也初具雏形。</w:t>
      </w:r>
    </w:p>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据介绍，今年冰雪大世界向北迁移后，面积扩大到</w:t>
      </w:r>
      <w:r>
        <w:rPr>
          <w:rFonts w:hint="eastAsia"/>
        </w:rPr>
        <w:t>60</w:t>
      </w:r>
      <w:r>
        <w:rPr>
          <w:rFonts w:hint="eastAsia"/>
        </w:rPr>
        <w:t>万平方米，景观数量及体量将增加一倍。开园期间，每晚将推出包括“</w:t>
      </w:r>
      <w:r>
        <w:rPr>
          <w:rFonts w:hint="eastAsia"/>
        </w:rPr>
        <w:t>Cool</w:t>
      </w:r>
      <w:r>
        <w:rPr>
          <w:rFonts w:hint="eastAsia"/>
        </w:rPr>
        <w:t>哈尔滨”冰上杂技及“冰雪欧秀”大型舞蹈等大型演出，这些演出都是首次引入冰雪大世界。观众观看演出将统一使用冰雪大世界入园通票，不再另外收取费用。星期一至星期四的通票价格为</w:t>
      </w:r>
      <w:r>
        <w:rPr>
          <w:rFonts w:hint="eastAsia"/>
        </w:rPr>
        <w:t>280</w:t>
      </w:r>
      <w:r>
        <w:rPr>
          <w:rFonts w:hint="eastAsia"/>
        </w:rPr>
        <w:t>元，星期五至星期日及节假日为</w:t>
      </w:r>
      <w:r>
        <w:rPr>
          <w:rFonts w:hint="eastAsia"/>
        </w:rPr>
        <w:t>330</w:t>
      </w:r>
      <w:r>
        <w:rPr>
          <w:rFonts w:hint="eastAsia"/>
        </w:rPr>
        <w:t>元。</w:t>
      </w:r>
    </w:p>
    <w:p w:rsidR="00EE36B2" w:rsidRDefault="00EE36B2" w:rsidP="00EE36B2">
      <w:pPr>
        <w:spacing w:line="360" w:lineRule="auto"/>
      </w:pPr>
    </w:p>
    <w:p w:rsidR="00EE36B2" w:rsidRPr="00EE36B2" w:rsidRDefault="00EE36B2" w:rsidP="00EE36B2">
      <w:pPr>
        <w:spacing w:line="360" w:lineRule="auto"/>
        <w:rPr>
          <w:rFonts w:hint="eastAsia"/>
          <w:b/>
        </w:rPr>
      </w:pPr>
      <w:r w:rsidRPr="00EE36B2">
        <w:rPr>
          <w:rFonts w:hint="eastAsia"/>
          <w:b/>
        </w:rPr>
        <w:t xml:space="preserve">　　</w:t>
      </w:r>
      <w:r w:rsidRPr="00EE36B2">
        <w:rPr>
          <w:rFonts w:hint="eastAsia"/>
          <w:b/>
        </w:rPr>
        <w:t>34</w:t>
      </w:r>
      <w:r w:rsidRPr="00EE36B2">
        <w:rPr>
          <w:rFonts w:hint="eastAsia"/>
          <w:b/>
        </w:rPr>
        <w:t>号试题</w:t>
      </w:r>
    </w:p>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哈尔滨台消息：从昨天起，参加城镇居民基本医疗保险的居民缴费改由哈尔滨银行账户扣缴，新参保居民须到哈尔滨银行各网点办理</w:t>
      </w:r>
      <w:proofErr w:type="gramStart"/>
      <w:r>
        <w:rPr>
          <w:rFonts w:hint="eastAsia"/>
        </w:rPr>
        <w:t>医</w:t>
      </w:r>
      <w:proofErr w:type="gramEnd"/>
      <w:r>
        <w:rPr>
          <w:rFonts w:hint="eastAsia"/>
        </w:rPr>
        <w:t>保划款存折和签约手续。</w:t>
      </w:r>
    </w:p>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据了解，新参保居民须携带参保所需材料到本人户籍所在社区办理参保手续。参保居民携带社区出具的通知单、身份证原件及复印件自办理参保登记三日内，到哈尔滨银行各网点办理</w:t>
      </w:r>
      <w:proofErr w:type="gramStart"/>
      <w:r>
        <w:rPr>
          <w:rFonts w:hint="eastAsia"/>
        </w:rPr>
        <w:t>医</w:t>
      </w:r>
      <w:proofErr w:type="gramEnd"/>
      <w:r>
        <w:rPr>
          <w:rFonts w:hint="eastAsia"/>
        </w:rPr>
        <w:t>保划款存折和签约手续，将当期应缴纳的医疗保险费一次性足额存入本人</w:t>
      </w:r>
      <w:proofErr w:type="gramStart"/>
      <w:r>
        <w:rPr>
          <w:rFonts w:hint="eastAsia"/>
        </w:rPr>
        <w:t>医</w:t>
      </w:r>
      <w:proofErr w:type="gramEnd"/>
      <w:r>
        <w:rPr>
          <w:rFonts w:hint="eastAsia"/>
        </w:rPr>
        <w:t>保划款存折内，待划转。市</w:t>
      </w:r>
      <w:proofErr w:type="gramStart"/>
      <w:r>
        <w:rPr>
          <w:rFonts w:hint="eastAsia"/>
        </w:rPr>
        <w:t>医</w:t>
      </w:r>
      <w:proofErr w:type="gramEnd"/>
      <w:r>
        <w:rPr>
          <w:rFonts w:hint="eastAsia"/>
        </w:rPr>
        <w:t>保经办部门将在参保居民医疗保险待遇期结束前的三个月内，于每月</w:t>
      </w:r>
      <w:r>
        <w:rPr>
          <w:rFonts w:hint="eastAsia"/>
        </w:rPr>
        <w:t>15</w:t>
      </w:r>
      <w:r>
        <w:rPr>
          <w:rFonts w:hint="eastAsia"/>
        </w:rPr>
        <w:t>日从参保居民哈尔滨银行医保划款存折内划缴医疗保险费。参保居民未在规定时间内及时将个人应缴纳的医疗保险费存入</w:t>
      </w:r>
      <w:proofErr w:type="gramStart"/>
      <w:r>
        <w:rPr>
          <w:rFonts w:hint="eastAsia"/>
        </w:rPr>
        <w:t>医</w:t>
      </w:r>
      <w:proofErr w:type="gramEnd"/>
      <w:r>
        <w:rPr>
          <w:rFonts w:hint="eastAsia"/>
        </w:rPr>
        <w:t>保划款存折内的，导致医疗保险费划缴不成功，将视为参保居民自动弃保，欠费期间所发生的医疗费用统筹基金不予支付。</w:t>
      </w:r>
    </w:p>
    <w:p w:rsidR="00EE36B2" w:rsidRDefault="00EE36B2" w:rsidP="00EE36B2">
      <w:pPr>
        <w:spacing w:line="360" w:lineRule="auto"/>
      </w:pPr>
    </w:p>
    <w:p w:rsidR="00EE36B2" w:rsidRPr="00EE36B2" w:rsidRDefault="00EE36B2" w:rsidP="00EE36B2">
      <w:pPr>
        <w:spacing w:line="360" w:lineRule="auto"/>
        <w:rPr>
          <w:rFonts w:hint="eastAsia"/>
          <w:b/>
        </w:rPr>
      </w:pPr>
      <w:bookmarkStart w:id="0" w:name="_GoBack"/>
      <w:r w:rsidRPr="00EE36B2">
        <w:rPr>
          <w:rFonts w:hint="eastAsia"/>
          <w:b/>
        </w:rPr>
        <w:t xml:space="preserve">　　</w:t>
      </w:r>
      <w:r w:rsidRPr="00EE36B2">
        <w:rPr>
          <w:rFonts w:hint="eastAsia"/>
          <w:b/>
        </w:rPr>
        <w:t>35</w:t>
      </w:r>
      <w:r w:rsidRPr="00EE36B2">
        <w:rPr>
          <w:rFonts w:hint="eastAsia"/>
          <w:b/>
        </w:rPr>
        <w:t>号试题</w:t>
      </w:r>
    </w:p>
    <w:bookmarkEnd w:id="0"/>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哈尔滨台消息：为丰富哈尔滨市体育健身活动，打造哈尔滨市体育旅游品牌赛事，昨天，由市体育局、市体育总会、市体育友好交流协会等主办的哈尔滨首届环太阳岛微型马拉松健身跑在太阳岛风景区举行，副市长张显友出席开幕仪式。</w:t>
      </w:r>
    </w:p>
    <w:p w:rsidR="00EE36B2" w:rsidRDefault="00EE36B2" w:rsidP="00EE36B2">
      <w:pPr>
        <w:spacing w:line="360" w:lineRule="auto"/>
      </w:pPr>
    </w:p>
    <w:p w:rsidR="00EE36B2" w:rsidRDefault="00EE36B2" w:rsidP="00EE36B2">
      <w:pPr>
        <w:spacing w:line="360" w:lineRule="auto"/>
        <w:rPr>
          <w:rFonts w:hint="eastAsia"/>
        </w:rPr>
      </w:pPr>
      <w:r>
        <w:rPr>
          <w:rFonts w:hint="eastAsia"/>
        </w:rPr>
        <w:t xml:space="preserve">　　据了解，本次赛事以“激情</w:t>
      </w:r>
      <w:r>
        <w:rPr>
          <w:rFonts w:hint="eastAsia"/>
        </w:rPr>
        <w:t>2010</w:t>
      </w:r>
      <w:r>
        <w:rPr>
          <w:rFonts w:hint="eastAsia"/>
        </w:rPr>
        <w:t>体育旅游快乐城市”为主题，设置</w:t>
      </w:r>
      <w:r>
        <w:rPr>
          <w:rFonts w:hint="eastAsia"/>
        </w:rPr>
        <w:t>4.2</w:t>
      </w:r>
      <w:r>
        <w:rPr>
          <w:rFonts w:hint="eastAsia"/>
        </w:rPr>
        <w:t>公里迷你马拉松健身障碍跑以及</w:t>
      </w:r>
      <w:r>
        <w:rPr>
          <w:rFonts w:hint="eastAsia"/>
        </w:rPr>
        <w:t>10</w:t>
      </w:r>
      <w:r>
        <w:rPr>
          <w:rFonts w:hint="eastAsia"/>
        </w:rPr>
        <w:t>公里微型马拉松，活动共吸引</w:t>
      </w:r>
      <w:r>
        <w:rPr>
          <w:rFonts w:hint="eastAsia"/>
        </w:rPr>
        <w:t>4000</w:t>
      </w:r>
      <w:r>
        <w:rPr>
          <w:rFonts w:hint="eastAsia"/>
        </w:rPr>
        <w:t>余名市民参加。本次赛事首次登陆哈尔滨市，进一步丰富了广大市民体育文化生活，全方位展示了冰城人民良好的精神面貌和</w:t>
      </w:r>
      <w:r>
        <w:rPr>
          <w:rFonts w:hint="eastAsia"/>
        </w:rPr>
        <w:lastRenderedPageBreak/>
        <w:t>经济社会发展的成果。环太阳岛微型马拉松健身跑，在比赛路线设计上突出展示了太阳岛旅游平台，将体育健身与旅游观光完美结合。</w:t>
      </w:r>
    </w:p>
    <w:p w:rsidR="00EE36B2" w:rsidRDefault="00EE36B2" w:rsidP="00EE36B2">
      <w:pPr>
        <w:spacing w:line="360" w:lineRule="auto"/>
      </w:pPr>
    </w:p>
    <w:p w:rsidR="00EE36B2" w:rsidRPr="00EE36B2" w:rsidRDefault="00EE36B2" w:rsidP="00EE36B2">
      <w:pPr>
        <w:spacing w:line="360" w:lineRule="auto"/>
      </w:pPr>
      <w:r>
        <w:rPr>
          <w:rFonts w:hint="eastAsia"/>
        </w:rPr>
        <w:t xml:space="preserve">　　</w:t>
      </w:r>
    </w:p>
    <w:sectPr w:rsidR="00EE36B2" w:rsidRPr="00EE36B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CDE" w:rsidRDefault="009E0CDE" w:rsidP="00EE36B2">
      <w:r>
        <w:separator/>
      </w:r>
    </w:p>
  </w:endnote>
  <w:endnote w:type="continuationSeparator" w:id="0">
    <w:p w:rsidR="009E0CDE" w:rsidRDefault="009E0CDE" w:rsidP="00EE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CDE" w:rsidRDefault="009E0CDE" w:rsidP="00EE36B2">
      <w:r>
        <w:separator/>
      </w:r>
    </w:p>
  </w:footnote>
  <w:footnote w:type="continuationSeparator" w:id="0">
    <w:p w:rsidR="009E0CDE" w:rsidRDefault="009E0CDE" w:rsidP="00EE3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6B2" w:rsidRDefault="00EE36B2" w:rsidP="00EE36B2">
    <w:pPr>
      <w:pStyle w:val="a3"/>
      <w:ind w:firstLine="562"/>
      <w:jc w:val="left"/>
    </w:pPr>
    <w:r>
      <w:rPr>
        <w:b/>
        <w:noProof/>
        <w:color w:val="00B0F0"/>
        <w:sz w:val="28"/>
      </w:rPr>
      <w:drawing>
        <wp:inline distT="0" distB="0" distL="0" distR="0" wp14:anchorId="23FC32B8" wp14:editId="1D329290">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5"/>
        <w:rFonts w:hint="eastAsia"/>
        <w:b/>
        <w:sz w:val="21"/>
        <w:szCs w:val="21"/>
      </w:rPr>
      <w:t>艺考真</w:t>
    </w:r>
    <w:proofErr w:type="gramEnd"/>
    <w:r>
      <w:rPr>
        <w:rStyle w:val="a5"/>
        <w:rFonts w:hint="eastAsia"/>
        <w:b/>
        <w:sz w:val="21"/>
        <w:szCs w:val="21"/>
      </w:rPr>
      <w:t>题及答案解析</w:t>
    </w:r>
    <w:proofErr w:type="gramStart"/>
    <w:r>
      <w:rPr>
        <w:rStyle w:val="a5"/>
        <w:rFonts w:hint="eastAsia"/>
        <w:b/>
        <w:sz w:val="21"/>
        <w:szCs w:val="21"/>
      </w:rPr>
      <w:t>在艺考时光</w:t>
    </w:r>
    <w:proofErr w:type="gramEnd"/>
    <w:r>
      <w:rPr>
        <w:rStyle w:val="a5"/>
        <w:rFonts w:hint="eastAsia"/>
        <w:b/>
        <w:sz w:val="21"/>
        <w:szCs w:val="21"/>
      </w:rPr>
      <w:t>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03"/>
    <w:rsid w:val="009E0CDE"/>
    <w:rsid w:val="00B65103"/>
    <w:rsid w:val="00BF2FFA"/>
    <w:rsid w:val="00EE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6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6B2"/>
    <w:rPr>
      <w:sz w:val="18"/>
      <w:szCs w:val="18"/>
    </w:rPr>
  </w:style>
  <w:style w:type="paragraph" w:styleId="a4">
    <w:name w:val="footer"/>
    <w:basedOn w:val="a"/>
    <w:link w:val="Char0"/>
    <w:uiPriority w:val="99"/>
    <w:unhideWhenUsed/>
    <w:rsid w:val="00EE36B2"/>
    <w:pPr>
      <w:tabs>
        <w:tab w:val="center" w:pos="4153"/>
        <w:tab w:val="right" w:pos="8306"/>
      </w:tabs>
      <w:snapToGrid w:val="0"/>
      <w:jc w:val="left"/>
    </w:pPr>
    <w:rPr>
      <w:sz w:val="18"/>
      <w:szCs w:val="18"/>
    </w:rPr>
  </w:style>
  <w:style w:type="character" w:customStyle="1" w:styleId="Char0">
    <w:name w:val="页脚 Char"/>
    <w:basedOn w:val="a0"/>
    <w:link w:val="a4"/>
    <w:uiPriority w:val="99"/>
    <w:rsid w:val="00EE36B2"/>
    <w:rPr>
      <w:sz w:val="18"/>
      <w:szCs w:val="18"/>
    </w:rPr>
  </w:style>
  <w:style w:type="character" w:styleId="a5">
    <w:name w:val="Hyperlink"/>
    <w:uiPriority w:val="99"/>
    <w:semiHidden/>
    <w:unhideWhenUsed/>
    <w:rsid w:val="00EE36B2"/>
    <w:rPr>
      <w:rFonts w:ascii="Calibri" w:eastAsia="宋体" w:hAnsi="Calibri" w:cs="Arial"/>
      <w:color w:val="0000FF"/>
      <w:u w:val="single"/>
    </w:rPr>
  </w:style>
  <w:style w:type="paragraph" w:styleId="a6">
    <w:name w:val="Balloon Text"/>
    <w:basedOn w:val="a"/>
    <w:link w:val="Char1"/>
    <w:uiPriority w:val="99"/>
    <w:semiHidden/>
    <w:unhideWhenUsed/>
    <w:rsid w:val="00EE36B2"/>
    <w:rPr>
      <w:sz w:val="18"/>
      <w:szCs w:val="18"/>
    </w:rPr>
  </w:style>
  <w:style w:type="character" w:customStyle="1" w:styleId="Char1">
    <w:name w:val="批注框文本 Char"/>
    <w:basedOn w:val="a0"/>
    <w:link w:val="a6"/>
    <w:uiPriority w:val="99"/>
    <w:semiHidden/>
    <w:rsid w:val="00EE36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6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6B2"/>
    <w:rPr>
      <w:sz w:val="18"/>
      <w:szCs w:val="18"/>
    </w:rPr>
  </w:style>
  <w:style w:type="paragraph" w:styleId="a4">
    <w:name w:val="footer"/>
    <w:basedOn w:val="a"/>
    <w:link w:val="Char0"/>
    <w:uiPriority w:val="99"/>
    <w:unhideWhenUsed/>
    <w:rsid w:val="00EE36B2"/>
    <w:pPr>
      <w:tabs>
        <w:tab w:val="center" w:pos="4153"/>
        <w:tab w:val="right" w:pos="8306"/>
      </w:tabs>
      <w:snapToGrid w:val="0"/>
      <w:jc w:val="left"/>
    </w:pPr>
    <w:rPr>
      <w:sz w:val="18"/>
      <w:szCs w:val="18"/>
    </w:rPr>
  </w:style>
  <w:style w:type="character" w:customStyle="1" w:styleId="Char0">
    <w:name w:val="页脚 Char"/>
    <w:basedOn w:val="a0"/>
    <w:link w:val="a4"/>
    <w:uiPriority w:val="99"/>
    <w:rsid w:val="00EE36B2"/>
    <w:rPr>
      <w:sz w:val="18"/>
      <w:szCs w:val="18"/>
    </w:rPr>
  </w:style>
  <w:style w:type="character" w:styleId="a5">
    <w:name w:val="Hyperlink"/>
    <w:uiPriority w:val="99"/>
    <w:semiHidden/>
    <w:unhideWhenUsed/>
    <w:rsid w:val="00EE36B2"/>
    <w:rPr>
      <w:rFonts w:ascii="Calibri" w:eastAsia="宋体" w:hAnsi="Calibri" w:cs="Arial"/>
      <w:color w:val="0000FF"/>
      <w:u w:val="single"/>
    </w:rPr>
  </w:style>
  <w:style w:type="paragraph" w:styleId="a6">
    <w:name w:val="Balloon Text"/>
    <w:basedOn w:val="a"/>
    <w:link w:val="Char1"/>
    <w:uiPriority w:val="99"/>
    <w:semiHidden/>
    <w:unhideWhenUsed/>
    <w:rsid w:val="00EE36B2"/>
    <w:rPr>
      <w:sz w:val="18"/>
      <w:szCs w:val="18"/>
    </w:rPr>
  </w:style>
  <w:style w:type="character" w:customStyle="1" w:styleId="Char1">
    <w:name w:val="批注框文本 Char"/>
    <w:basedOn w:val="a0"/>
    <w:link w:val="a6"/>
    <w:uiPriority w:val="99"/>
    <w:semiHidden/>
    <w:rsid w:val="00EE3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234</Words>
  <Characters>1336</Characters>
  <Application>Microsoft Office Word</Application>
  <DocSecurity>0</DocSecurity>
  <Lines>11</Lines>
  <Paragraphs>3</Paragraphs>
  <ScaleCrop>false</ScaleCrop>
  <Company>微软中国</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2018-06-24T04:44:00Z</dcterms:created>
  <dcterms:modified xsi:type="dcterms:W3CDTF">2018-06-24T04:46:00Z</dcterms:modified>
</cp:coreProperties>
</file>