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2" w:rsidRDefault="00264B12" w:rsidP="00264B12">
      <w:pPr>
        <w:spacing w:after="240"/>
        <w:rPr>
          <w:rFonts w:ascii="宋体" w:eastAsia="宋体" w:hAnsi="宋体" w:cs="宋体" w:hint="eastAsia"/>
          <w:kern w:val="0"/>
          <w:sz w:val="18"/>
          <w:szCs w:val="18"/>
        </w:rPr>
      </w:pPr>
      <w:r w:rsidRPr="00264B12">
        <w:rPr>
          <w:rFonts w:ascii="宋体" w:eastAsia="宋体" w:hAnsi="宋体" w:cs="宋体"/>
          <w:kern w:val="0"/>
          <w:sz w:val="18"/>
          <w:szCs w:val="18"/>
        </w:rPr>
        <w:t>《卧虎藏龙》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一、内容评析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课文节选的是影片的高潮和结尾部分。根据场景的不同，可以分为四场：一是雄远镖局内的搏斗；二是竹林打斗（激流溪谷的两场戏也是竹林打斗的延续，不再单分）；三是废弃作坊最后的“决战”；四是武当山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巅玉娇龙投崖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忏悔。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玉娇龙在客栈大战群豪后，带着满身的血污去住店，结果没有客店肯收留她。作为一个官家的千金小姐，平日里衣来伸手，饭来张口，她以为凭着青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冥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剑和自己的武当剑法，就可以在江湖中自由自在，哪料到却陷入走投无路的境地，于是，只好前来投靠俞秀莲。在雄远镖局中，两人有一场精彩的对话。俞秀莲并不挑明，而是软中带硬、旁敲侧击地责备玉娇龙的冒失和无礼，玉娇龙输气不输嘴，用“求个干净衣裳”和“只是路过──想看看你”搪塞，不肯服软。但几天来风里来雨里去的日子并不好过，一肚子的委屈无人诉说，所以最终抗不住了，“突然眼一红抱着她便大哭”。这些言语和动作透露出她只是一个未谙世事的少女，虽然她的霸道和无礼让观众有些不愉快，但此时像一个做错了事情的孩子一样让人怜爱。俞秀莲接着又以大姐的身份指出玉娇龙不该抛下父母不管，而她和罗小虎的事情完全可以商量着办。这些话语句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句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在理，表现了俞秀莲处事的周密和老成持重。玉娇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龙几乎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被说服了，事情本来可以向更好的方向发展，但当俞秀莲说出李慕白对罗小虎所做的安排，玉娇龙却突然翻脸：“你们都是一起的。给我下套儿。”表现出玉娇龙的冲动和执拗。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接下来就是雄远镖局内的一场武戏，这在剧本中的描述很简单，且与影片的内容有些出入，显然是导演和武术指导在剧本外的重新设计。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李慕白及时赶到，与玉娇龙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前一后施展轻功离开镖局，场景转换到了竹林。剧本对这场经典的竹林打斗的描述同样简洁，影片中的氛围和意境全然体现不出来，显示了文字描述的苍白。不过就是这寥寥几句，也颇有值得揣摩的地方。比如，“此时连飞鸟振翅都让她心惊抬头”一句，充分表现了玉娇龙风声鹤唳、草木皆兵的慌乱心理。而剧本中两人的语言也都各有特色。李慕白深得武当剑法的精髓，在打斗中，并不想置对方于死地，而是心存爱惜，希望通过武功的较量让玉娇龙服输，从而引导她迷失的心性，因此他的话语简洁自然，饱含深意，充分显示出对打的游刃有余和对武功的深层领悟。比如“杀人不过一眨眼──难的是──剑下留情”一句，告诉玉娇龙放纵自己的心性非常容易，难的是修炼自己，使自己的心性得到约束和提升，这才是“武”的最高境界。这句话一针见血地指出了玉娇龙的症结所在。而玉娇龙的话言语简短，辞气浮躁，表现了她内心的慌乱。但只要她一时得意，傲气和倔强就又浮现在她的言辞中，比如她假装摔倒，夺回青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冥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剑后的一句话：“服不服气?嗯</w:t>
      </w:r>
      <w:r>
        <w:rPr>
          <w:rFonts w:ascii="宋体" w:eastAsia="宋体" w:hAnsi="宋体" w:cs="宋体"/>
          <w:kern w:val="0"/>
          <w:sz w:val="18"/>
          <w:szCs w:val="18"/>
        </w:rPr>
        <w:t>?”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无论是俞秀莲以姐妹之情殷殷劝说，还是李慕白的谆谆引导，都不能改变玉娇龙不受约束的心性，在她被激流冲昏，为碧眼狐狸救走之后，场景转换到了一个废弃作坊里。正是在这里，正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邪之间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展开了最后的“决战”。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碧眼狐狸知道李慕白一定会追到，便处心积虑地利用玉娇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龙设计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好一个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个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陷阱，想把所有的人一网打尽。她首先准备好了有毒的暗器，然后点燃迷香，冒雨把俞秀莲引诱了来。她的想法大概是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用迷香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迷倒李慕白和玉娇龙，让他们做出亲密的事，引起俞秀莲的误解，制造彼此之间的矛盾，从而坐收渔利。然而她的算盘打错了。李慕白来到废弃作坊，很快就发现玉娇龙中了毒，并为她排了毒。碧眼狐狸眼见诡计未成，急忙释放毒针偷袭，也未成功，自己反被李慕白重创。临死之际，她又发射了几枚毒针，目标直指玉娇龙，不料却为李慕白化解。她之所以对玉娇龙痛下杀手，是因为玉娇龙隐瞒了心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诀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，使她苦练无成。这是一个因为痴迷和贪婪而性格扭曲的人物，为了获得武当心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诀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，更是为了在江湖上“天下无敌手”，能够“做自己的主”，她毒害了江南鹤，现在又要置自己从小培养的徒弟于死地。她放纵自己心性造成了种种恶果，成为江湖中人人得而诛之的魔头，她的存在似乎暗示着玉娇龙可能的未来。但是，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令碧眼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狐狸没有想到的是，李慕白用自己的身体挡住了射向玉娇龙的毒针。李慕白这个舍己为人的举动，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诠释着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一位侠士对于生命意义的理解，它至少导致了两个后果。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一是自己的解脱。他一直压抑着自己的情感，从不向前迈进一步。但在生命的最后一刻，他似乎觉悟到自己的“迂”，放弃了“得道”的机会，选择了世俗的情感。影片中有一段对白，比剧本中所呈现的要精彩</w:t>
      </w:r>
      <w:r w:rsidRPr="00264B12">
        <w:rPr>
          <w:rFonts w:ascii="宋体" w:eastAsia="宋体" w:hAnsi="宋体" w:cs="宋体"/>
          <w:kern w:val="0"/>
          <w:sz w:val="18"/>
          <w:szCs w:val="18"/>
        </w:rPr>
        <w:lastRenderedPageBreak/>
        <w:t>得多（剧本可能是最初的稿子，在拍摄时为了增强情感的冲击力，改成了现在的对白），现录如下：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俞秀莲：别动气。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李慕白：生命已经到了尽头，我只有一息尚存。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俞秀莲：用这口气练神还虚吧，解脱得道，圆寂永恒，一直是武当修炼的愿望，提升这一口气，到达你这一生追求的境地。别放下，浪费在我身上。</w:t>
      </w:r>
    </w:p>
    <w:p w:rsidR="00264B12" w:rsidRPr="00264B12" w:rsidRDefault="00264B12" w:rsidP="00264B12">
      <w:pPr>
        <w:spacing w:after="240"/>
        <w:rPr>
          <w:rFonts w:ascii="宋体" w:eastAsia="宋体" w:hAnsi="宋体" w:cs="宋体"/>
          <w:kern w:val="0"/>
          <w:sz w:val="18"/>
          <w:szCs w:val="18"/>
        </w:rPr>
      </w:pPr>
      <w:r w:rsidRPr="00264B12">
        <w:rPr>
          <w:rFonts w:ascii="宋体" w:eastAsia="宋体" w:hAnsi="宋体" w:cs="宋体"/>
          <w:kern w:val="0"/>
          <w:sz w:val="18"/>
          <w:szCs w:val="18"/>
        </w:rPr>
        <w:t>李慕白：我已经浪费了这一生，我要用这口气对你说：我一直深爱着你……我宁愿游荡在你身边，做七天的野鬼，跟随你，就算落进最黑暗的地方。我的爱，也不会让我成为永远的孤魂。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二是促成了玉娇龙的圆满。在这个废弃的作坊里，玉娇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龙经历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了一生最重大、也是最难以置信的两个事件：最亲近的高师娘要取她的性命，而自己一直排斥的李慕白却救了她的命。她一直怀揣的江湖梦想完全坍塌了。她试图挽救李慕白的生命，在雨中骑马狂奔，却终于没能成功。虽然俞秀莲放过了她，她却因为无法面对自己，最终选择了投崖。这是一种忏悔，更是一种解脱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总结以上的分析，我们发现这篇课文有如下两个特点：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一是人物的语言富有个性。李慕白的深沉从容、玉娇龙的慌乱执拗、俞秀莲的刚烈深情、碧眼狐狸的歹毒决绝，都从他们各自的语言中有着很好的体现。同时，这些性格特点也不是平板的、脸谱化的，作品在塑造人物方面，致力于人物心理的刻画，成功表现了她们复杂的内心世界。比如碧眼狐狸这个“恶人”形象，不完全是那种残酷冷血的人物，她临死前的那番话中，当她喊着玉娇龙的名字，说她是“我唯一的亲──唯一的仇”时，凄凉哀伤，甚至令人有些同情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二是尖锐的矛盾冲突。课文节选的是剧本的高潮和结局部分，相对来说矛盾比较集中，是矛盾冲突汇集和解决的时刻。雄远镖局和竹林的两场戏，矛盾冲突分别集中在俞秀莲和玉娇龙、李慕白和玉娇龙之间，表现为人物之间性格的冲突。而废弃作坊的一场戏，冲突集中在李慕白和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碧眼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狐狸之间，表现为正邪双方的对立。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二、语言揣摩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本文中人物的语言颇有可揣摩的地方，兹举数例分析一下。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1．你们都是一起的。给我下套儿。我走</w:t>
      </w:r>
      <w:r>
        <w:rPr>
          <w:rFonts w:ascii="宋体" w:eastAsia="宋体" w:hAnsi="宋体" w:cs="宋体"/>
          <w:kern w:val="0"/>
          <w:sz w:val="18"/>
          <w:szCs w:val="18"/>
        </w:rPr>
        <w:t>!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这是典型的玉娇龙的语言：辞气浮躁，倔强任性。一言不合就不分青红皂白，动气使性。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2．李慕白：当日古寺留你一步，是要见你的本心。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玉娇龙：你们这些老酱油，怎么见得到本心？要见本心，拿青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冥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剑来换。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李慕白要的是玉娇龙约束的心性，而玉娇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龙需要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的是象征自由的青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冥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剑。对于剑和心的不同态度，使他们针锋相对。玉娇龙的骄浮心性在这个对话中显露无遗。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3．俞秀莲：该玉石俱焚的是我跟你!你一个人毁了所有的人!──我杀了你这祸根。一贯刚强稳重的俞秀莲面对李慕白的中毒，心几乎都要碎了，她后悔自己对玉娇龙的纵容，愤慨于玉娇龙的任性妄为。这句话充分表现了她的内心状态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练习说明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一、对这部影片的主题有以下不同的理解：有人着眼于玉娇龙的经历，认为这是一部女性的成长史；有人从李慕白压抑的情感以及玉娇龙的悲惨结局出发，认为影片反映了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江湖梦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的破灭；也有人从李慕白对“心”的重视出发，认为影片表现了放心和收心的修炼过程……对此，你有什么看法？可在同学中展开讨论。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设题意图：旨在引导学生讨论分析影片的创作主旨。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参见作品综述二“影片主旨的分析”。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二、本片导演李安曾经说：“故事当中的青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冥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剑对我来说无疑是个象征，它是整部影片的支点。”请结合影片中李慕白和玉娇龙对于“剑”的认识，说说这把剑的作用和象征意义。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设题意图：旨在引导学生抓住关键道具，体会影片“剑”与“心”的冲突。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这把宝剑有四百年的历史，李慕白靠着它名扬江湖。影片中多次描写过它的威力，是一柄令江湖人士胆寒或觊觎的利器。影片的主要情节也是围绕青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冥剑展开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的，玉娇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龙盗剑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──还剑──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盗剑的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经过，构成了影片情节的主体框架。但是，影片并没有因此堕入“夺宝、争霸”的旧俗套。在影片中，剑是为了突出作者</w:t>
      </w:r>
      <w:r w:rsidRPr="00264B12">
        <w:rPr>
          <w:rFonts w:ascii="宋体" w:eastAsia="宋体" w:hAnsi="宋体" w:cs="宋体"/>
          <w:kern w:val="0"/>
          <w:sz w:val="18"/>
          <w:szCs w:val="18"/>
        </w:rPr>
        <w:lastRenderedPageBreak/>
        <w:t>对“心”的重视而设置的对立物，这个意图主要体现在李慕白和玉娇龙对剑的不同认识上。在李慕白看来，青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冥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剑再宝贵，也是凶器，是工具，它远不能与心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诀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相比，何况它象征着江湖的纷争，所以李慕白要交出它，以求远离江湖的恩怨。但在玉娇龙，剑却象征着江湖中的绝对自由，它可以为她带来自己想要的“自由自在的生活”，所以她要盗剑，要“认剑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认人”。剑已经成了魔障，它蒙蔽了玉娇龙的心性，使她越来越放纵，最终走向无可挽回的境地。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三、这部影片获得了奥斯卡四项大奖，除了“最佳外语片”之外，“最佳艺术指导”“最佳原创音乐”“最佳摄影”三项都是艺术方面的奖项，这也说明影片的艺术性得到了世界范围的认同。欣赏影片，从下面两题任选其一，展开探究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1．声音和画面的配合。（比如，“屋顶夺剑”中伴奏的鼓声，“客栈战群雄”中伴奏的笛声，“竹林打斗”突出风声以及竹叶的刷刷声等。）试用文学性的语言描写其中的一个场面。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2．“竹林打斗”一节已经成为经典的场景，影片借助竹子的柔韧性以及青翠的色彩，营造出一种亦真亦幻的优美意境。试从道具选择、色彩表现以及镜头等方面，讨论这一场景的艺术性。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设题意图：旨在引导学生从视觉形象、视听结合等方面分析影片的艺术性。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1．声音造型是电影非常重要的表现手段，它主要包括人声、音乐和音响三类。声音和画面的完美组合，可以拓展影片的时空，丰富人物的表现。这部影片在声音的处理上很有特点：一是民族乐器的大量运用，增强了作品的内涵。比如俞秀莲和玉娇龙的两次打斗，自始至终贯穿着密集而节奏感强烈的鼓点，使影片显得铿锵有力，张弛有度，呈现出舞台化的效果，有效地展示了传统武功的神奇；再如客栈打斗那场戏，李安要表现玉娇龙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毫不受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约束的心性，也似乎有些想戏耍一下的意思，因此整体氛围营造得轻松而欢快，在悠扬欢快的笛声、若隐若现的鼓点配合下，紧张的打斗显得很随意，给观众带来轻松而愉悦的审美感受。二是自然音响的运用，使影片具有强烈的真实感和抒情性，比如俞秀莲和玉娇龙的第一次打斗中，俞秀莲在屋顶飞行时踩踏屋瓦的声音清晰可闻，充分表现出俞秀莲武功刚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猛朴拙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。而“竹林打斗”一节中，突出了风声以及竹叶的刷刷声，再伴以低缓深沉的音乐，使人似乎能够感受到玉娇龙草木皆兵的慌乱心理，又有着很强的抒情性。三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是静声的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处理，强调了厮杀的紧张。如捕头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蔡九被碧眼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狐狸杀死那场戏，一开始音乐很紧张，充满了杀气，当蔡九被击中时，只听得她女儿一声惨叫，随后寂静无声，但此时无声胜有声。其他地方可资品味的还有很多，可以引导学生在观赏影片时细细体会。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2．参见“影片综述”一节。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四、回忆你所看过的武侠片，同《卧虎藏龙》进行比较，从故事情节、动作设计、人物塑造等方面说说它们各自的风格；你更喜欢哪一种风格，为什么。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设题意图：从课文拓展开来，引导学生进行比较欣赏，初步领略不同类型武侠片的神韵。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比较的武侠片不同，答案可能就不同。仅做一点提示：《卧虎藏龙》是一部文艺武侠片，给我们的直观感觉是情节并不紧张，没有设置多少悬念；武打戏也做得太实，没有神奇的感觉；人物之间的冲突主要是性格的冲突，而不是正邪势力的较量；人物的塑造不再是脸谱化的，用“侠”或者“坏人”先把人物框定好，而是致力于人物心理的刻画，表现他们复杂的内心世界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教学建议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一、如果有条件，阅读剧本之前，可以组织学生完整观看《卧虎藏龙》，并围绕剧情、人物、表现手法等方面组织学生讨论。可以采取比较的方法，比如拿一部传统的武侠片与本片进行对比，以直观体会《卧虎藏龙》的创作特色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264B12">
        <w:rPr>
          <w:rFonts w:ascii="宋体" w:eastAsia="宋体" w:hAnsi="宋体" w:cs="宋体"/>
          <w:kern w:val="0"/>
          <w:sz w:val="18"/>
          <w:szCs w:val="18"/>
        </w:rPr>
        <w:t>二、引导学生认真朗读课文，体会人物个性化的语言，并体会背后的人物心理。也可以通过分角色朗读或者表演的方式，获得对剧本的直观体验。</w:t>
      </w:r>
      <w:r w:rsidRPr="00264B12">
        <w:rPr>
          <w:rFonts w:ascii="宋体" w:eastAsia="宋体" w:hAnsi="宋体" w:cs="宋体"/>
          <w:kern w:val="0"/>
          <w:sz w:val="18"/>
          <w:szCs w:val="18"/>
        </w:rPr>
        <w:br/>
        <w:t>三、对影片主题的看法，不必别</w:t>
      </w:r>
      <w:proofErr w:type="gramStart"/>
      <w:r w:rsidRPr="00264B12">
        <w:rPr>
          <w:rFonts w:ascii="宋体" w:eastAsia="宋体" w:hAnsi="宋体" w:cs="宋体"/>
          <w:kern w:val="0"/>
          <w:sz w:val="18"/>
          <w:szCs w:val="18"/>
        </w:rPr>
        <w:t>黑白而</w:t>
      </w:r>
      <w:proofErr w:type="gramEnd"/>
      <w:r w:rsidRPr="00264B12">
        <w:rPr>
          <w:rFonts w:ascii="宋体" w:eastAsia="宋体" w:hAnsi="宋体" w:cs="宋体"/>
          <w:kern w:val="0"/>
          <w:sz w:val="18"/>
          <w:szCs w:val="18"/>
        </w:rPr>
        <w:t>定一尊，设定一个标准答案，应该放手让学生讨论，得出自己的看法。</w:t>
      </w:r>
    </w:p>
    <w:p w:rsidR="00AA040F" w:rsidRPr="00264B12" w:rsidRDefault="00264B12" w:rsidP="00264B12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/>
      </w:r>
      <w:bookmarkStart w:id="0" w:name="_GoBack"/>
      <w:bookmarkEnd w:id="0"/>
    </w:p>
    <w:sectPr w:rsidR="00AA040F" w:rsidRPr="0026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2C"/>
    <w:rsid w:val="00264B12"/>
    <w:rsid w:val="00AA040F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2018-05-28T03:50:00Z</dcterms:created>
  <dcterms:modified xsi:type="dcterms:W3CDTF">2018-05-28T03:52:00Z</dcterms:modified>
</cp:coreProperties>
</file>