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7" w:rsidRPr="00EC0D77" w:rsidRDefault="00EC0D77" w:rsidP="00EC0D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0D77">
        <w:rPr>
          <w:rFonts w:ascii="宋体" w:eastAsia="宋体" w:hAnsi="宋体" w:cs="宋体"/>
          <w:kern w:val="0"/>
          <w:sz w:val="24"/>
          <w:szCs w:val="24"/>
        </w:rPr>
        <w:t>浙A</w:t>
      </w:r>
      <w:proofErr w:type="gramStart"/>
      <w:r w:rsidRPr="00EC0D77">
        <w:rPr>
          <w:rFonts w:ascii="宋体" w:eastAsia="宋体" w:hAnsi="宋体" w:cs="宋体"/>
          <w:kern w:val="0"/>
          <w:sz w:val="24"/>
          <w:szCs w:val="24"/>
        </w:rPr>
        <w:t>牌首次</w:t>
      </w:r>
      <w:proofErr w:type="gramEnd"/>
      <w:r w:rsidRPr="00EC0D77">
        <w:rPr>
          <w:rFonts w:ascii="宋体" w:eastAsia="宋体" w:hAnsi="宋体" w:cs="宋体"/>
          <w:kern w:val="0"/>
          <w:sz w:val="24"/>
          <w:szCs w:val="24"/>
        </w:rPr>
        <w:t>摇号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>【摘要】 浙江在线杭州5月27日讯(浙江在线记者 黄兆轶 俞雯祺)今天下午2点半，浙A</w:t>
      </w:r>
      <w:proofErr w:type="gramStart"/>
      <w:r w:rsidRPr="00EC0D77">
        <w:rPr>
          <w:rFonts w:ascii="宋体" w:eastAsia="宋体" w:hAnsi="宋体" w:cs="宋体"/>
          <w:kern w:val="0"/>
          <w:sz w:val="24"/>
          <w:szCs w:val="24"/>
        </w:rPr>
        <w:t>牌首次</w:t>
      </w:r>
      <w:proofErr w:type="gramEnd"/>
      <w:r w:rsidRPr="00EC0D77">
        <w:rPr>
          <w:rFonts w:ascii="宋体" w:eastAsia="宋体" w:hAnsi="宋体" w:cs="宋体"/>
          <w:kern w:val="0"/>
          <w:sz w:val="24"/>
          <w:szCs w:val="24"/>
        </w:rPr>
        <w:t>摇号，经过半个多小时的电脑操作，有5333个有效申请编码中签，其中个人4693个，单位640个。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现场管理十分严格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持券安检后才能入场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进入会场前，工作人员要核对所有人的身份信息，再配发入场券。只有持有入场券的人才能入场，并且要接受安检。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记者进入会场后发现，选出“种子数”的摇奖池和进行摇号的电脑设备10米以外就设立了隔离带，除了相关工作人员和摇号代表外，其他人不得进入。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现场工作人员表示，这样做就是为了保证摇号活动的公平、公正、公开。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三重随机规则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排除人为操控可能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据了解，本次摇号采取的是三重随机规则，杜绝了人为作假的可能性。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所谓三重随机规则，指的是申请编码、申请人代表以及“种子数”都是计算机随机产生的。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申请编码均为“4+9”，共13位。其中，前4位为申请系统随机产生的数字，申请人有三次选择机会(如果对系统三次提供的号码均不满意，可退出申请页面重新申请后再进行选择)；后面的9位数字，是系统根据申请人提交的时间产生的。申请人申请完毕后，就产生了13位的申请编码。该编码所对应的信息，经各部门审核通过后，即成为该申请人的有效编码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申请人代表的产生也是随机的，系统先在符合条件的申请人中随机抽取100人，再按照报名时间的先后顺序进行排序，依次联系，电话确认申请人能否参加摇号日的摇号，直到人数满足18人。其中，前12名为申请人代表，后6名为候补申请人代表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“种子数”怎么产生的？摇号正式开始以后，首先从12位申请人代表当中以随机数骰子的方式选出6位代表。今天摇号产生的代表分别为8号、9号、5号、11号、2号、10号。之后这6位代表每人依次上前点击摇号计算机的空格键，屏幕开始滚动数字，随后再按一下空格键，系统随机产生1个数字(从0-9里分别选取)，组成一个原始的六位数，俗称“种子”。最终，首次摇号的个人指标种子数为“173754”，单位指标种子数为“575256” 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三重随机产生的“种子数”，最终通过符合国标的摇号客户端系统，通过系统运算，确定了5333个中签编码。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有效编码22日即封存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公证员全程参与监督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摇号的全过程，由杭州西湖公证处的公证员徐鑫龙和他的同事全程监督。但他们的监督不仅仅是今天的摇号现场，5月22日产生的申请人有效编码被封存时，他们也在场。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徐鑫龙介绍，5月22日，所有申请人的信息经各部门审核通过，产生了13位有效编码，核对无误后，所有编码在公证人员的监督下被刻入了一张空白光盘，并马上封存，直到摇号开始时才带到现场启封。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今天下午摇号开始前，徐鑫龙和同事又对摇号器具、摇号客户端等进行了检查，完毕无误后才将有效编码数据导入系统。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中签编码产生后，数据导入光盘时也在公证员的监督下进行，“导入的光盘本身就是空的，为了慎重，我们在导入前又格式化了一次，之后光盘拿去信息系统导入公示时，一直在公证人员的可控范围之内，工作人员操作时，我们也都一直盯着。”徐鑫龙说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摇号代表遗憾没摇到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中签的不敢相信被摇中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212990人竞争4693个指标，中签率是约2.2%，相当于45个人摇一个牌子。如此概率，要能摇中车牌真的要好好庆祝下，而更多的人只能等待下一次机会了。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陈婷，杭州人，今天的8号申请人代表，她今天下午的轻轻一按，诞生了杭州车牌摇号历史上的第一位“种子数”。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作为代表，她也很渴望能首摇命中，“我有机会成为申请人代表，当然希望自己能够亲手给自己摇出一块车牌来了。”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陈婷今年刚刚从工商大学毕业，家住彭埠的她希望之后能在市区找一家单位工作，这样一来一辆私家车就成为了必需品，由于最早的规定要求摇号者有驾驶证，三口之家最后只有女儿陈婷一人申请了摇号。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遗憾的是，陈婷并没有摇中，“只能等下个月了，不过我回去也会和家里人商量下，从昨天的竞价情况来看，去竞价也不错。”陈婷说。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绍兴小伙子</w:t>
      </w:r>
      <w:proofErr w:type="gramStart"/>
      <w:r w:rsidRPr="00EC0D77">
        <w:rPr>
          <w:rFonts w:ascii="宋体" w:eastAsia="宋体" w:hAnsi="宋体" w:cs="宋体"/>
          <w:kern w:val="0"/>
          <w:sz w:val="24"/>
          <w:szCs w:val="24"/>
        </w:rPr>
        <w:t>小谢则是</w:t>
      </w:r>
      <w:proofErr w:type="gramEnd"/>
      <w:r w:rsidRPr="00EC0D77">
        <w:rPr>
          <w:rFonts w:ascii="宋体" w:eastAsia="宋体" w:hAnsi="宋体" w:cs="宋体"/>
          <w:kern w:val="0"/>
          <w:sz w:val="24"/>
          <w:szCs w:val="24"/>
        </w:rPr>
        <w:t>杭州第一批摇中号牌的“幸运儿”。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lastRenderedPageBreak/>
        <w:br/>
        <w:t xml:space="preserve">　　小谢前段时间刚刚把户口迁到了杭州，符合条件后就申请了摇号，“20多万人报名，我就是跟风碰碰运气，没想过会中的。”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下午结果公布后，对摇号不是很有信心的小谢还是在同事提醒下才去查询结果的，当看见获得指标的结果后，小谢的第一反应不是狂喜，</w:t>
      </w:r>
      <w:proofErr w:type="gramStart"/>
      <w:r w:rsidRPr="00EC0D77">
        <w:rPr>
          <w:rFonts w:ascii="宋体" w:eastAsia="宋体" w:hAnsi="宋体" w:cs="宋体"/>
          <w:kern w:val="0"/>
          <w:sz w:val="24"/>
          <w:szCs w:val="24"/>
        </w:rPr>
        <w:t>而是蒙掉了</w:t>
      </w:r>
      <w:proofErr w:type="gramEnd"/>
      <w:r w:rsidRPr="00EC0D77">
        <w:rPr>
          <w:rFonts w:ascii="宋体" w:eastAsia="宋体" w:hAnsi="宋体" w:cs="宋体"/>
          <w:kern w:val="0"/>
          <w:sz w:val="24"/>
          <w:szCs w:val="24"/>
        </w:rPr>
        <w:t>，过了一会才意识到可以拥有他人生的第一辆车了。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对于小谢来说，摇中车牌并不是他今年的第一件幸运事，今年是小谢的本命年，他结了婚、当了爸爸、买了新房，这次还首摇命中车牌，“都说本命年可能不顺，看来我运气还不错的。”小谢说。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请注意，申请人可以登录竞价摇号的网站系统直接查询中签结果，指标有效期为6个月。单位和个人应当在指标有效期内使用指标。逾期未使用的，视为放弃指标且自有效期届满次日起，两年内不得申请增量指标。</w:t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</w:r>
      <w:r w:rsidRPr="00EC0D77">
        <w:rPr>
          <w:rFonts w:ascii="宋体" w:eastAsia="宋体" w:hAnsi="宋体" w:cs="宋体"/>
          <w:kern w:val="0"/>
          <w:sz w:val="24"/>
          <w:szCs w:val="24"/>
        </w:rPr>
        <w:br/>
        <w:t xml:space="preserve">　　未中签者，其有效编码回到摇号池，在有效期内纳入下一次摇号配置，或根据申请人的变更配置方式要求重新进行配置。</w:t>
      </w:r>
    </w:p>
    <w:p w:rsidR="00D179DD" w:rsidRPr="00EC0D77" w:rsidRDefault="00D179DD">
      <w:bookmarkStart w:id="0" w:name="_GoBack"/>
      <w:bookmarkEnd w:id="0"/>
    </w:p>
    <w:sectPr w:rsidR="00D179DD" w:rsidRPr="00EC0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EE"/>
    <w:rsid w:val="00AD1FEE"/>
    <w:rsid w:val="00D179DD"/>
    <w:rsid w:val="00E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2018-05-29T02:05:00Z</dcterms:created>
  <dcterms:modified xsi:type="dcterms:W3CDTF">2018-05-29T02:05:00Z</dcterms:modified>
</cp:coreProperties>
</file>