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FE" w:rsidRDefault="00A774FE" w:rsidP="00A774F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774FE">
        <w:rPr>
          <w:rFonts w:ascii="宋体" w:eastAsia="宋体" w:hAnsi="宋体" w:cs="宋体"/>
          <w:kern w:val="0"/>
          <w:sz w:val="24"/>
          <w:szCs w:val="24"/>
        </w:rPr>
        <w:t>如何看待校园暴力</w:t>
      </w:r>
    </w:p>
    <w:p w:rsidR="00A774FE" w:rsidRPr="00A774FE" w:rsidRDefault="00A774FE" w:rsidP="00A774F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A774FE">
        <w:rPr>
          <w:rFonts w:ascii="宋体" w:eastAsia="宋体" w:hAnsi="宋体" w:cs="宋体"/>
          <w:kern w:val="0"/>
          <w:sz w:val="24"/>
          <w:szCs w:val="24"/>
        </w:rPr>
        <w:t>12月1日，又一则校园暴力视频在网络上传播。一段标注为湖北十堰丹江口市某中学的打人视频中，短短30秒的视频内，打人男生持钢管在教室内猛打另一男生头部24棍。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校园暴力如今频频出现，其呈现出低龄化、泛滥化、严重化的趋势，引起社会广泛重视。究其原因，青少年法律意识的</w:t>
      </w:r>
      <w:proofErr w:type="gramStart"/>
      <w:r w:rsidRPr="00A774FE">
        <w:rPr>
          <w:rFonts w:ascii="宋体" w:eastAsia="宋体" w:hAnsi="宋体" w:cs="宋体"/>
          <w:kern w:val="0"/>
          <w:sz w:val="24"/>
          <w:szCs w:val="24"/>
        </w:rPr>
        <w:t>缺失占</w:t>
      </w:r>
      <w:proofErr w:type="gramEnd"/>
      <w:r w:rsidRPr="00A774FE">
        <w:rPr>
          <w:rFonts w:ascii="宋体" w:eastAsia="宋体" w:hAnsi="宋体" w:cs="宋体"/>
          <w:kern w:val="0"/>
          <w:sz w:val="24"/>
          <w:szCs w:val="24"/>
        </w:rPr>
        <w:t>很大一部分。校园暴力的施暴者青少年，多数不认为自己的行为触犯了法律，完全不考虑后果，没有责任意识，很多甚至引以为傲。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这种观念非常可怕，包括偏远地区和城市中，都有许多青少年存在“未成年人不用接受法律惩罚”、“即使犯罪也不用坐牢”等想法，法律意识的淡薄令人堪忧。一些地方的教育部门也会</w:t>
      </w:r>
      <w:proofErr w:type="gramStart"/>
      <w:r w:rsidRPr="00A774FE">
        <w:rPr>
          <w:rFonts w:ascii="宋体" w:eastAsia="宋体" w:hAnsi="宋体" w:cs="宋体"/>
          <w:kern w:val="0"/>
          <w:sz w:val="24"/>
          <w:szCs w:val="24"/>
        </w:rPr>
        <w:t>常以涉事</w:t>
      </w:r>
      <w:proofErr w:type="gramEnd"/>
      <w:r w:rsidRPr="00A774FE">
        <w:rPr>
          <w:rFonts w:ascii="宋体" w:eastAsia="宋体" w:hAnsi="宋体" w:cs="宋体"/>
          <w:kern w:val="0"/>
          <w:sz w:val="24"/>
          <w:szCs w:val="24"/>
        </w:rPr>
        <w:t>者是“未成年人”等为处理原则，可能会出现大事化小等情形。施暴者没有得到相应的处分，极易再次施暴，且对身边的未成年人造成不良的示范效应。</w:t>
      </w:r>
      <w:r w:rsidRPr="00A774FE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严重危害他人与社会的校园暴力，缘何不能追究刑事责任？恶劣行为不受制约，必然会影响社会的法治化程度。社会也不会因为施暴者是未成年人，就容忍他们的暴力行为。如果从保护未成年人的角度出发，对于人格形成期的青少年，恶劣行为不受制约是一件利大于弊的事吗？是保护还是纵容呢？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我们来看一下其他国家对校园暴力的法律规定。在美国，一般法规定，儿童7岁以下完全不具备刑事责任能力，7-14岁无充分证据证明下无刑事责任能力，14岁以上完全刑事责任能力。且如指控方能证明14岁以下儿童有刑事能力，则被控犯罪儿童应承担刑事责任。而《中华人民共和国预防未成年人犯罪法》第四十四条有规定“对犯罪的未成年人追究刑事责任”，而第三十七条和第三十八条中说“未成年人不满十四周岁免予处罚，不满十六周岁不予刑事处罚”。也就是大致初三以下 “免于处罚”，大致高中生才在“对犯罪的未成年人追究刑事责任”范围内。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如此看来，国外对未成年人年龄的界定比我国低，惩戒依情节而定，更为具体和严格。我国受法律制约的未成年人数量少，惩罚轻，这就从源头上导致了校园暴力犯罪成本低，进而导致了校园暴力事件的频发。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A774FE">
        <w:rPr>
          <w:rFonts w:ascii="宋体" w:eastAsia="宋体" w:hAnsi="宋体" w:cs="宋体"/>
          <w:kern w:val="0"/>
          <w:sz w:val="24"/>
          <w:szCs w:val="24"/>
        </w:rPr>
        <w:t>解决校园暴力问题，要从法治入手。要加强青少年法律意识的宣传教育，让青少年“知法”、“懂法”才能“守法”。现在青少年普遍早熟，众多愈演愈烈的校园暴力事件也有着急迫性。所以也建议将刑事责任能力年龄提前，处罚也不能只是简单的“教育训诫”，要实行较之以前严格而合理的惩戒。且由于未成年人心智发展不同，“一刀切”的年龄划分也不很妥当，应具体研究，依据案件而定。法律保护未成年人的同时，也应做出</w:t>
      </w:r>
      <w:proofErr w:type="gramStart"/>
      <w:r w:rsidRPr="00A774FE">
        <w:rPr>
          <w:rFonts w:ascii="宋体" w:eastAsia="宋体" w:hAnsi="宋体" w:cs="宋体"/>
          <w:kern w:val="0"/>
          <w:sz w:val="24"/>
          <w:szCs w:val="24"/>
        </w:rPr>
        <w:t>出</w:t>
      </w:r>
      <w:proofErr w:type="gramEnd"/>
      <w:r w:rsidRPr="00A774FE">
        <w:rPr>
          <w:rFonts w:ascii="宋体" w:eastAsia="宋体" w:hAnsi="宋体" w:cs="宋体"/>
          <w:kern w:val="0"/>
          <w:sz w:val="24"/>
          <w:szCs w:val="24"/>
        </w:rPr>
        <w:t>合理惩戒，不能视危害而不</w:t>
      </w:r>
    </w:p>
    <w:p w:rsidR="00B321F0" w:rsidRPr="00A774FE" w:rsidRDefault="00B321F0">
      <w:pPr>
        <w:rPr>
          <w:rFonts w:hint="eastAsia"/>
        </w:rPr>
      </w:pPr>
    </w:p>
    <w:sectPr w:rsidR="00B321F0" w:rsidRPr="00A7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F6"/>
    <w:rsid w:val="00556EF6"/>
    <w:rsid w:val="00A774FE"/>
    <w:rsid w:val="00B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2018-05-29T02:16:00Z</dcterms:created>
  <dcterms:modified xsi:type="dcterms:W3CDTF">2018-05-29T02:17:00Z</dcterms:modified>
</cp:coreProperties>
</file>