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076" w:rsidRPr="00F37076" w:rsidRDefault="00F37076" w:rsidP="00F37076">
      <w:pPr>
        <w:widowControl/>
        <w:jc w:val="left"/>
        <w:rPr>
          <w:rFonts w:ascii="宋体" w:eastAsia="宋体" w:hAnsi="宋体" w:cs="宋体"/>
          <w:kern w:val="0"/>
          <w:sz w:val="24"/>
          <w:szCs w:val="24"/>
        </w:rPr>
      </w:pPr>
      <w:r w:rsidRPr="00F37076">
        <w:rPr>
          <w:rFonts w:ascii="宋体" w:eastAsia="宋体" w:hAnsi="宋体" w:cs="宋体"/>
          <w:kern w:val="0"/>
          <w:sz w:val="24"/>
          <w:szCs w:val="24"/>
        </w:rPr>
        <w:t>评述魏则</w:t>
      </w:r>
      <w:proofErr w:type="gramStart"/>
      <w:r w:rsidRPr="00F37076">
        <w:rPr>
          <w:rFonts w:ascii="宋体" w:eastAsia="宋体" w:hAnsi="宋体" w:cs="宋体"/>
          <w:kern w:val="0"/>
          <w:sz w:val="24"/>
          <w:szCs w:val="24"/>
        </w:rPr>
        <w:t>西事件</w:t>
      </w:r>
      <w:proofErr w:type="gramEnd"/>
      <w:r w:rsidRPr="00F37076">
        <w:rPr>
          <w:rFonts w:ascii="宋体" w:eastAsia="宋体" w:hAnsi="宋体" w:cs="宋体"/>
          <w:kern w:val="0"/>
          <w:sz w:val="24"/>
          <w:szCs w:val="24"/>
        </w:rPr>
        <w:br/>
        <w:t>青年魏则西之死引发的种种批判一如既往地从当事医院、某竞价排名搜索引擎公司延展到某游医体系的血泪罪恶史，进而又延展到民营化之过，医疗体系市场化改制之过，直至将整个市场化改革污名化，最后甚至开始怀疑人性。</w:t>
      </w:r>
      <w:r w:rsidRPr="00F37076">
        <w:rPr>
          <w:rFonts w:ascii="宋体" w:eastAsia="宋体" w:hAnsi="宋体" w:cs="宋体"/>
          <w:kern w:val="0"/>
          <w:sz w:val="24"/>
          <w:szCs w:val="24"/>
        </w:rPr>
        <w:br/>
      </w:r>
      <w:r w:rsidRPr="00F37076">
        <w:rPr>
          <w:rFonts w:ascii="宋体" w:eastAsia="宋体" w:hAnsi="宋体" w:cs="宋体"/>
          <w:kern w:val="0"/>
          <w:sz w:val="24"/>
          <w:szCs w:val="24"/>
        </w:rPr>
        <w:br/>
        <w:t>而且可以想见在滔滔民意之下，人们必将目睹再一次的运动式执法：清理医院科室违规承包，对民营尤其某系医院集中排查，收紧民营医疗机构执照审批，放缓公立医院改革步伐等等。</w:t>
      </w:r>
      <w:r w:rsidRPr="00F37076">
        <w:rPr>
          <w:rFonts w:ascii="宋体" w:eastAsia="宋体" w:hAnsi="宋体" w:cs="宋体"/>
          <w:kern w:val="0"/>
          <w:sz w:val="24"/>
          <w:szCs w:val="24"/>
        </w:rPr>
        <w:br/>
      </w:r>
      <w:r w:rsidRPr="00F37076">
        <w:rPr>
          <w:rFonts w:ascii="宋体" w:eastAsia="宋体" w:hAnsi="宋体" w:cs="宋体"/>
          <w:kern w:val="0"/>
          <w:sz w:val="24"/>
          <w:szCs w:val="24"/>
        </w:rPr>
        <w:br/>
        <w:t>风声一过</w:t>
      </w:r>
      <w:proofErr w:type="gramStart"/>
      <w:r w:rsidRPr="00F37076">
        <w:rPr>
          <w:rFonts w:ascii="宋体" w:eastAsia="宋体" w:hAnsi="宋体" w:cs="宋体"/>
          <w:kern w:val="0"/>
          <w:sz w:val="24"/>
          <w:szCs w:val="24"/>
        </w:rPr>
        <w:t>，</w:t>
      </w:r>
      <w:proofErr w:type="gramEnd"/>
      <w:r w:rsidRPr="00F37076">
        <w:rPr>
          <w:rFonts w:ascii="宋体" w:eastAsia="宋体" w:hAnsi="宋体" w:cs="宋体"/>
          <w:kern w:val="0"/>
          <w:sz w:val="24"/>
          <w:szCs w:val="24"/>
        </w:rPr>
        <w:t>兴奋点转移，民愤既消，运动式执法和高压式监管必然适度放松，新一轮民资“渗透”悄然回归——借用媒体人宋金波的话说，没有莆田系，还可以有别的系——直至又一个类似事件爆发，然后再来一次轮回。</w:t>
      </w:r>
      <w:r w:rsidRPr="00F37076">
        <w:rPr>
          <w:rFonts w:ascii="宋体" w:eastAsia="宋体" w:hAnsi="宋体" w:cs="宋体"/>
          <w:kern w:val="0"/>
          <w:sz w:val="24"/>
          <w:szCs w:val="24"/>
        </w:rPr>
        <w:br/>
      </w:r>
      <w:r w:rsidRPr="00F37076">
        <w:rPr>
          <w:rFonts w:ascii="宋体" w:eastAsia="宋体" w:hAnsi="宋体" w:cs="宋体"/>
          <w:kern w:val="0"/>
          <w:sz w:val="24"/>
          <w:szCs w:val="24"/>
        </w:rPr>
        <w:br/>
        <w:t>整个轮回中始终缺位的是对监管部门的有效问责。正如资本主义有好的资本主义和坏的资本主义一样，市场化改革也从来都是有好的市场化改革和坏的市场化改革。好的市场化改革离不开好的监管体制，厘清利益相关方责任权利，理顺改革流程并使之公开透明化，建立完善的动态监督和绩效考核体系。当然，如果外部压力不够的话，对这样费力难讨好的事情监管部门动力不会太足。</w:t>
      </w:r>
      <w:r w:rsidRPr="00F37076">
        <w:rPr>
          <w:rFonts w:ascii="宋体" w:eastAsia="宋体" w:hAnsi="宋体" w:cs="宋体"/>
          <w:kern w:val="0"/>
          <w:sz w:val="24"/>
          <w:szCs w:val="24"/>
        </w:rPr>
        <w:br/>
      </w:r>
      <w:r w:rsidRPr="00F37076">
        <w:rPr>
          <w:rFonts w:ascii="宋体" w:eastAsia="宋体" w:hAnsi="宋体" w:cs="宋体"/>
          <w:kern w:val="0"/>
          <w:sz w:val="24"/>
          <w:szCs w:val="24"/>
        </w:rPr>
        <w:br/>
        <w:t>相反，在坏的市场化改革中，各方很容易顺水推舟形成共赢关系：游医们得到了宝贵的医疗平台和护身衣，相关医院“盘活”了医疗资源获得不菲的让渡权收益，监管部门睁只眼闭只眼获得游医和出租方的双重笑纳。唯独被排除在这个游戏之外却将承受这个游戏恶果的毫无疑问是患者及其家属。</w:t>
      </w:r>
      <w:r w:rsidRPr="00F37076">
        <w:rPr>
          <w:rFonts w:ascii="宋体" w:eastAsia="宋体" w:hAnsi="宋体" w:cs="宋体"/>
          <w:kern w:val="0"/>
          <w:sz w:val="24"/>
          <w:szCs w:val="24"/>
        </w:rPr>
        <w:br/>
      </w:r>
      <w:r w:rsidRPr="00F37076">
        <w:rPr>
          <w:rFonts w:ascii="宋体" w:eastAsia="宋体" w:hAnsi="宋体" w:cs="宋体"/>
          <w:kern w:val="0"/>
          <w:sz w:val="24"/>
          <w:szCs w:val="24"/>
        </w:rPr>
        <w:br/>
        <w:t>当然在这种利益共生关系中，游医是最弱势的，资本面对公立医院稀缺资源和监管威权，往往爱恨交加而又不得不交粮纳贡，随后固然能变本加厉通过种种不法手段补偿报效成本，但随时面临游戏规则改变的不确定风险，这些风险有些是他们的误操作激起民愤咎由自取，有些则源于政治气候的波动及由此导致监管政策的松紧。</w:t>
      </w:r>
      <w:r w:rsidRPr="00F37076">
        <w:rPr>
          <w:rFonts w:ascii="宋体" w:eastAsia="宋体" w:hAnsi="宋体" w:cs="宋体"/>
          <w:kern w:val="0"/>
          <w:sz w:val="24"/>
          <w:szCs w:val="24"/>
        </w:rPr>
        <w:br/>
      </w:r>
      <w:r w:rsidRPr="00F37076">
        <w:rPr>
          <w:rFonts w:ascii="宋体" w:eastAsia="宋体" w:hAnsi="宋体" w:cs="宋体"/>
          <w:kern w:val="0"/>
          <w:sz w:val="24"/>
          <w:szCs w:val="24"/>
        </w:rPr>
        <w:br/>
        <w:t>相对于游医，作为出租方的公立医院虽然也会在利益重组中面临损失，但阶段性整风一过</w:t>
      </w:r>
      <w:proofErr w:type="gramStart"/>
      <w:r w:rsidRPr="00F37076">
        <w:rPr>
          <w:rFonts w:ascii="宋体" w:eastAsia="宋体" w:hAnsi="宋体" w:cs="宋体"/>
          <w:kern w:val="0"/>
          <w:sz w:val="24"/>
          <w:szCs w:val="24"/>
        </w:rPr>
        <w:t>，</w:t>
      </w:r>
      <w:proofErr w:type="gramEnd"/>
      <w:r w:rsidRPr="00F37076">
        <w:rPr>
          <w:rFonts w:ascii="宋体" w:eastAsia="宋体" w:hAnsi="宋体" w:cs="宋体"/>
          <w:kern w:val="0"/>
          <w:sz w:val="24"/>
          <w:szCs w:val="24"/>
        </w:rPr>
        <w:t>不怕没有新的游医上门，至此暂时</w:t>
      </w:r>
      <w:proofErr w:type="gramStart"/>
      <w:r w:rsidRPr="00F37076">
        <w:rPr>
          <w:rFonts w:ascii="宋体" w:eastAsia="宋体" w:hAnsi="宋体" w:cs="宋体"/>
          <w:kern w:val="0"/>
          <w:sz w:val="24"/>
          <w:szCs w:val="24"/>
        </w:rPr>
        <w:t>拧</w:t>
      </w:r>
      <w:proofErr w:type="gramEnd"/>
      <w:r w:rsidRPr="00F37076">
        <w:rPr>
          <w:rFonts w:ascii="宋体" w:eastAsia="宋体" w:hAnsi="宋体" w:cs="宋体"/>
          <w:kern w:val="0"/>
          <w:sz w:val="24"/>
          <w:szCs w:val="24"/>
        </w:rPr>
        <w:t>紧的水龙头又会带来汩汩不断的寻租收益。</w:t>
      </w:r>
      <w:r w:rsidRPr="00F37076">
        <w:rPr>
          <w:rFonts w:ascii="宋体" w:eastAsia="宋体" w:hAnsi="宋体" w:cs="宋体"/>
          <w:kern w:val="0"/>
          <w:sz w:val="24"/>
          <w:szCs w:val="24"/>
        </w:rPr>
        <w:br/>
      </w:r>
      <w:r w:rsidRPr="00F37076">
        <w:rPr>
          <w:rFonts w:ascii="宋体" w:eastAsia="宋体" w:hAnsi="宋体" w:cs="宋体"/>
          <w:kern w:val="0"/>
          <w:sz w:val="24"/>
          <w:szCs w:val="24"/>
        </w:rPr>
        <w:br/>
        <w:t>而在这场猫和老鼠的游戏中永远立于不败之地的则是相关监管部门，政策的松紧与收放之间恰能提供一茬茬割韭菜的机会，而且还能避免游医们自恃报效有功形成尾大不掉之势，甚至情急之下反</w:t>
      </w:r>
      <w:proofErr w:type="gramStart"/>
      <w:r w:rsidRPr="00F37076">
        <w:rPr>
          <w:rFonts w:ascii="宋体" w:eastAsia="宋体" w:hAnsi="宋体" w:cs="宋体"/>
          <w:kern w:val="0"/>
          <w:sz w:val="24"/>
          <w:szCs w:val="24"/>
        </w:rPr>
        <w:t>啮</w:t>
      </w:r>
      <w:proofErr w:type="gramEnd"/>
      <w:r w:rsidRPr="00F37076">
        <w:rPr>
          <w:rFonts w:ascii="宋体" w:eastAsia="宋体" w:hAnsi="宋体" w:cs="宋体"/>
          <w:kern w:val="0"/>
          <w:sz w:val="24"/>
          <w:szCs w:val="24"/>
        </w:rPr>
        <w:t>其主。因此阶段性打压是绝对必须的，</w:t>
      </w:r>
      <w:proofErr w:type="gramStart"/>
      <w:r w:rsidRPr="00F37076">
        <w:rPr>
          <w:rFonts w:ascii="宋体" w:eastAsia="宋体" w:hAnsi="宋体" w:cs="宋体"/>
          <w:kern w:val="0"/>
          <w:sz w:val="24"/>
          <w:szCs w:val="24"/>
        </w:rPr>
        <w:t>毕竟新</w:t>
      </w:r>
      <w:proofErr w:type="gramEnd"/>
      <w:r w:rsidRPr="00F37076">
        <w:rPr>
          <w:rFonts w:ascii="宋体" w:eastAsia="宋体" w:hAnsi="宋体" w:cs="宋体"/>
          <w:kern w:val="0"/>
          <w:sz w:val="24"/>
          <w:szCs w:val="24"/>
        </w:rPr>
        <w:t>游医永远比老江湖们更好管教约束一些，在反骨长出之前报效也更积极一些。</w:t>
      </w:r>
      <w:r w:rsidRPr="00F37076">
        <w:rPr>
          <w:rFonts w:ascii="宋体" w:eastAsia="宋体" w:hAnsi="宋体" w:cs="宋体"/>
          <w:kern w:val="0"/>
          <w:sz w:val="24"/>
          <w:szCs w:val="24"/>
        </w:rPr>
        <w:br/>
      </w:r>
      <w:r w:rsidRPr="00F37076">
        <w:rPr>
          <w:rFonts w:ascii="宋体" w:eastAsia="宋体" w:hAnsi="宋体" w:cs="宋体"/>
          <w:kern w:val="0"/>
          <w:sz w:val="24"/>
          <w:szCs w:val="24"/>
        </w:rPr>
        <w:br/>
        <w:t>而患者们和围观的群众则陷入群情汹涌、具体负责人被整治得以暂时出口气、兴奋点转移、类似事件再次出现再次群情汹涌的怪圈，并伴随持久的挫败感和无能为力的愤怒与焦灼，直至整个社会充满猜忌和</w:t>
      </w:r>
      <w:proofErr w:type="gramStart"/>
      <w:r w:rsidRPr="00F37076">
        <w:rPr>
          <w:rFonts w:ascii="宋体" w:eastAsia="宋体" w:hAnsi="宋体" w:cs="宋体"/>
          <w:kern w:val="0"/>
          <w:sz w:val="24"/>
          <w:szCs w:val="24"/>
        </w:rPr>
        <w:t>戾</w:t>
      </w:r>
      <w:proofErr w:type="gramEnd"/>
      <w:r w:rsidRPr="00F37076">
        <w:rPr>
          <w:rFonts w:ascii="宋体" w:eastAsia="宋体" w:hAnsi="宋体" w:cs="宋体"/>
          <w:kern w:val="0"/>
          <w:sz w:val="24"/>
          <w:szCs w:val="24"/>
        </w:rPr>
        <w:t>气。</w:t>
      </w:r>
      <w:r w:rsidRPr="00F37076">
        <w:rPr>
          <w:rFonts w:ascii="宋体" w:eastAsia="宋体" w:hAnsi="宋体" w:cs="宋体"/>
          <w:kern w:val="0"/>
          <w:sz w:val="24"/>
          <w:szCs w:val="24"/>
        </w:rPr>
        <w:br/>
      </w:r>
      <w:r w:rsidRPr="00F37076">
        <w:rPr>
          <w:rFonts w:ascii="宋体" w:eastAsia="宋体" w:hAnsi="宋体" w:cs="宋体"/>
          <w:kern w:val="0"/>
          <w:sz w:val="24"/>
          <w:szCs w:val="24"/>
        </w:rPr>
        <w:br/>
        <w:t>什么时候我们能走出这些陷阱和怪圈，真正迎来好的市场化改革，建立公立医院</w:t>
      </w:r>
      <w:r w:rsidRPr="00F37076">
        <w:rPr>
          <w:rFonts w:ascii="宋体" w:eastAsia="宋体" w:hAnsi="宋体" w:cs="宋体"/>
          <w:kern w:val="0"/>
          <w:sz w:val="24"/>
          <w:szCs w:val="24"/>
        </w:rPr>
        <w:lastRenderedPageBreak/>
        <w:t>负责</w:t>
      </w:r>
      <w:proofErr w:type="gramStart"/>
      <w:r w:rsidRPr="00F37076">
        <w:rPr>
          <w:rFonts w:ascii="宋体" w:eastAsia="宋体" w:hAnsi="宋体" w:cs="宋体"/>
          <w:kern w:val="0"/>
          <w:sz w:val="24"/>
          <w:szCs w:val="24"/>
        </w:rPr>
        <w:t>公益性普保型</w:t>
      </w:r>
      <w:proofErr w:type="gramEnd"/>
      <w:r w:rsidRPr="00F37076">
        <w:rPr>
          <w:rFonts w:ascii="宋体" w:eastAsia="宋体" w:hAnsi="宋体" w:cs="宋体"/>
          <w:kern w:val="0"/>
          <w:sz w:val="24"/>
          <w:szCs w:val="24"/>
        </w:rPr>
        <w:t>医疗，民营医院负责市场化差异</w:t>
      </w:r>
      <w:proofErr w:type="gramStart"/>
      <w:r w:rsidRPr="00F37076">
        <w:rPr>
          <w:rFonts w:ascii="宋体" w:eastAsia="宋体" w:hAnsi="宋体" w:cs="宋体"/>
          <w:kern w:val="0"/>
          <w:sz w:val="24"/>
          <w:szCs w:val="24"/>
        </w:rPr>
        <w:t>化医疗</w:t>
      </w:r>
      <w:proofErr w:type="gramEnd"/>
      <w:r w:rsidRPr="00F37076">
        <w:rPr>
          <w:rFonts w:ascii="宋体" w:eastAsia="宋体" w:hAnsi="宋体" w:cs="宋体"/>
          <w:kern w:val="0"/>
          <w:sz w:val="24"/>
          <w:szCs w:val="24"/>
        </w:rPr>
        <w:t>服务供给，公私各司其职运转有序，监管适度公开透明的高效医疗供给体系呢？</w:t>
      </w:r>
      <w:r w:rsidRPr="00F37076">
        <w:rPr>
          <w:rFonts w:ascii="宋体" w:eastAsia="宋体" w:hAnsi="宋体" w:cs="宋体"/>
          <w:kern w:val="0"/>
          <w:sz w:val="24"/>
          <w:szCs w:val="24"/>
        </w:rPr>
        <w:br/>
      </w:r>
      <w:r w:rsidRPr="00F37076">
        <w:rPr>
          <w:rFonts w:ascii="宋体" w:eastAsia="宋体" w:hAnsi="宋体" w:cs="宋体"/>
          <w:kern w:val="0"/>
          <w:sz w:val="24"/>
          <w:szCs w:val="24"/>
        </w:rPr>
        <w:br/>
        <w:t>这一切的前提在于打对板子，问责到位，直指问题核心即监管失职，保持持续压力，促成体制变革。否则，我们将永远身处低效的公立、不法的民营和选择性监管所导致的不确定的风险状态。</w:t>
      </w:r>
      <w:r w:rsidRPr="00F37076">
        <w:rPr>
          <w:rFonts w:ascii="宋体" w:eastAsia="宋体" w:hAnsi="宋体" w:cs="宋体"/>
          <w:kern w:val="0"/>
          <w:sz w:val="24"/>
          <w:szCs w:val="24"/>
        </w:rPr>
        <w:br/>
      </w:r>
      <w:r w:rsidRPr="00F37076">
        <w:rPr>
          <w:rFonts w:ascii="宋体" w:eastAsia="宋体" w:hAnsi="宋体" w:cs="宋体"/>
          <w:kern w:val="0"/>
          <w:sz w:val="24"/>
          <w:szCs w:val="24"/>
        </w:rPr>
        <w:br/>
        <w:t>而这种风险从来不仅仅限于医疗领域。</w:t>
      </w:r>
    </w:p>
    <w:p w:rsidR="002C2D97" w:rsidRDefault="002C2D97">
      <w:bookmarkStart w:id="0" w:name="_GoBack"/>
      <w:bookmarkEnd w:id="0"/>
    </w:p>
    <w:sectPr w:rsidR="002C2D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28"/>
    <w:rsid w:val="002C2D97"/>
    <w:rsid w:val="00A34E28"/>
    <w:rsid w:val="00F3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796631">
      <w:bodyDiv w:val="1"/>
      <w:marLeft w:val="0"/>
      <w:marRight w:val="0"/>
      <w:marTop w:val="0"/>
      <w:marBottom w:val="0"/>
      <w:divBdr>
        <w:top w:val="none" w:sz="0" w:space="0" w:color="auto"/>
        <w:left w:val="none" w:sz="0" w:space="0" w:color="auto"/>
        <w:bottom w:val="none" w:sz="0" w:space="0" w:color="auto"/>
        <w:right w:val="none" w:sz="0" w:space="0" w:color="auto"/>
      </w:divBdr>
      <w:divsChild>
        <w:div w:id="167410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2018-05-29T02:02:00Z</dcterms:created>
  <dcterms:modified xsi:type="dcterms:W3CDTF">2018-05-29T02:02:00Z</dcterms:modified>
</cp:coreProperties>
</file>