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1F2375" w:rsidRPr="001F2375" w:rsidRDefault="001F2375" w:rsidP="001F2375">
      <w:pPr>
        <w:spacing w:line="360" w:lineRule="auto"/>
        <w:ind w:firstLineChars="200" w:firstLine="420"/>
        <w:jc w:val="left"/>
        <w:rPr>
          <w:rFonts w:hint="eastAsia"/>
        </w:rPr>
      </w:pPr>
      <w:r>
        <w:rPr>
          <w:rFonts w:hint="eastAsia"/>
        </w:rPr>
        <w:t>题目：对纪录片</w:t>
      </w:r>
      <w:r w:rsidRPr="001F2375">
        <w:rPr>
          <w:rFonts w:hint="eastAsia"/>
        </w:rPr>
        <w:t>《老头》</w:t>
      </w:r>
      <w:r>
        <w:rPr>
          <w:rFonts w:hint="eastAsia"/>
        </w:rPr>
        <w:t>的主题进行分析</w:t>
      </w:r>
    </w:p>
    <w:p w:rsidR="001F2375" w:rsidRPr="001F2375" w:rsidRDefault="001F2375" w:rsidP="001F2375">
      <w:pPr>
        <w:spacing w:line="360" w:lineRule="auto"/>
        <w:ind w:firstLineChars="200" w:firstLine="420"/>
        <w:jc w:val="left"/>
      </w:pPr>
    </w:p>
    <w:p w:rsidR="001F2375" w:rsidRPr="001F2375" w:rsidRDefault="001F2375" w:rsidP="001F2375">
      <w:pPr>
        <w:spacing w:line="360" w:lineRule="auto"/>
        <w:ind w:firstLineChars="200" w:firstLine="422"/>
        <w:jc w:val="center"/>
        <w:rPr>
          <w:b/>
        </w:rPr>
      </w:pPr>
      <w:r w:rsidRPr="001F2375">
        <w:rPr>
          <w:rFonts w:hint="eastAsia"/>
          <w:b/>
        </w:rPr>
        <w:t>对生命终点的朴素关怀对苍老死亡的无力张望</w:t>
      </w:r>
    </w:p>
    <w:p w:rsidR="001F2375" w:rsidRPr="001F2375" w:rsidRDefault="001F2375" w:rsidP="001F2375">
      <w:pPr>
        <w:spacing w:line="360" w:lineRule="auto"/>
        <w:ind w:firstLineChars="200" w:firstLine="422"/>
        <w:jc w:val="center"/>
        <w:rPr>
          <w:rFonts w:hint="eastAsia"/>
          <w:b/>
        </w:rPr>
      </w:pPr>
      <w:r w:rsidRPr="001F2375">
        <w:rPr>
          <w:rFonts w:hint="eastAsia"/>
          <w:b/>
        </w:rPr>
        <w:t>——纪录片《老头》的主题解析</w:t>
      </w:r>
    </w:p>
    <w:p w:rsidR="001F2375" w:rsidRPr="001F2375" w:rsidRDefault="001F2375" w:rsidP="001F2375">
      <w:pPr>
        <w:spacing w:line="360" w:lineRule="auto"/>
        <w:ind w:firstLineChars="200" w:firstLine="420"/>
        <w:jc w:val="left"/>
      </w:pPr>
    </w:p>
    <w:p w:rsidR="001F2375" w:rsidRPr="001F2375" w:rsidRDefault="001F2375" w:rsidP="001F2375">
      <w:pPr>
        <w:spacing w:line="360" w:lineRule="auto"/>
        <w:ind w:firstLineChars="200" w:firstLine="420"/>
        <w:jc w:val="left"/>
      </w:pPr>
      <w:r w:rsidRPr="001F2375">
        <w:rPr>
          <w:rFonts w:hint="eastAsia"/>
        </w:rPr>
        <w:t>在纪录片中，摄像机就像人的眼睛，它会超越个人来反映现实社会，是当代人审视现实生活的重要窗口。编导杨荔钠的作品《老头》，就用真实的眼光探寻生命终点的点滴，用朴素的语调诠释出在时间的轮回中，老人生命轨迹的变化。</w:t>
      </w:r>
    </w:p>
    <w:p w:rsidR="001F2375" w:rsidRPr="001F2375" w:rsidRDefault="001F2375" w:rsidP="001F2375">
      <w:pPr>
        <w:spacing w:line="360" w:lineRule="auto"/>
        <w:ind w:firstLineChars="200" w:firstLine="420"/>
        <w:jc w:val="left"/>
      </w:pPr>
      <w:r w:rsidRPr="001F2375">
        <w:rPr>
          <w:rFonts w:hint="eastAsia"/>
        </w:rPr>
        <w:t>真实往往会迸发出震撼人心的力量，细节的巧妙运用同样会给主题的诠释锦上添花。摄像机不动声色，但真真切切地将老头的日常点滴生活展现出来：几个老头凑在起，眯着眼睛享受一下午后慵懒的阳光；或者彼此交流交流对生老病死的看法，感叹一声“没别处可想了”；或者拄着拐杖，慢慢地向别处走去；或者有一句没一句地聊天、想想“今天老尹没来，老宋也没有来”……这些景象已经司空见惯，也许每个小区门口都会有一群一起聊天、晒太阳的老头。正是纪录片特有的真实性，将小小的现实生活还原再现，这才迸发出动人心弦的力量，让观众在观赏时似乎走进了老头们的生活，并且自然而然地思索影片的主题：老年人的生活看似闲适，实际上有着群体的孤独感，他们渴望亲人们常回家看看，他们期盼这个社会能加强对老年群体的关注度。就这样，主题便在细节中淋漓尽致地表现出来。</w:t>
      </w:r>
    </w:p>
    <w:p w:rsidR="001F2375" w:rsidRPr="001F2375" w:rsidRDefault="001F2375" w:rsidP="001F2375">
      <w:pPr>
        <w:spacing w:line="360" w:lineRule="auto"/>
        <w:ind w:firstLineChars="200" w:firstLine="420"/>
        <w:jc w:val="left"/>
      </w:pPr>
      <w:r w:rsidRPr="001F2375">
        <w:rPr>
          <w:rFonts w:hint="eastAsia"/>
        </w:rPr>
        <w:t>纪录片是客观再现与主观表现完美结合的二重奏，主题的体现不仅仅停留在对真实空间的客观记录上，还蕴含在创作者个人化的表达上。正如编导所言，最珍贵的是感情，情感的东西一直不会断。影片中长镜头的大量使用融入了创作者的主观色彩，给观众留下了很深的视觉印象及强烈的情感冲击。老曹的孙子去世了，老曹坐在那泛着凄寂、落寞的昏黄阳光下哭泣。几个老伙伴从旁劝说与安慰，或者紧紧握住老曹的手，这些细腻的情感感动着每一位观众。之后，老曹拄着拐杖缓缓离去。这时摄像机就像编导的眼睛，一直在注视着，目送他离开。长镜头在此处的运用完美地诠释了作者的创作主题。观众可以感受到那份现场真实感：老曹孤独又苍老的背影，缓慢又沉重的步伐，似乎昭示着他内心对孙子去世的巨大悲痛及由此产生的对生命的敬畏与眷恋。午后的阳光并不明亮，它将老曹的影子投射成短小的一块。这自然光效的使用，不仅是真实再现生活原貌，也从一方面体现出老人心中的悲凉与无奈。老曹一直慢慢行着，似乎听不见周围嘈杂的汽笛声。同期声的使用不仅还原了真实性与现场感，而且刺耳的嘈杂声也反衬出老头内心的孤苦与凄凉。这个画面也在深刻昭示着主题：老人的生活也许并不快乐，孤独与病痛是生活的组成部分，社会应多给他们一份关爱。个人化</w:t>
      </w:r>
      <w:r w:rsidRPr="001F2375">
        <w:rPr>
          <w:rFonts w:hint="eastAsia"/>
        </w:rPr>
        <w:lastRenderedPageBreak/>
        <w:t>的表达方式往往使主题返璞归真，更鲜明地造成视觉冲击，并使观众产生心灵上的共鸣。</w:t>
      </w:r>
    </w:p>
    <w:p w:rsidR="001F2375" w:rsidRPr="001F2375" w:rsidRDefault="001F2375" w:rsidP="001F2375">
      <w:pPr>
        <w:spacing w:line="360" w:lineRule="auto"/>
        <w:ind w:firstLineChars="200" w:firstLine="420"/>
        <w:jc w:val="left"/>
      </w:pPr>
      <w:r w:rsidRPr="001F2375">
        <w:rPr>
          <w:rFonts w:hint="eastAsia"/>
        </w:rPr>
        <w:t>影片并没有卖弄叙事技巧，而是以时间变化为线来贯穿全篇，这样可以自然而然地引领着作品的情感基调变化，从而使主题的表达更明晰，由秋天到冬天，落叶在地上随风打旋，预示着生命的起承转合无可逆转。一个个老人相继去世，是他们所讲的“走了，走人了”，“回老家了”，这体现了老头们看待生命的淡然，对生命终结的泰然处之，从中也可以体现出老头们内心的无奈。舒缓的节奏烘托出丰富的主题，让人久久回味。</w:t>
      </w:r>
    </w:p>
    <w:p w:rsidR="001F2375" w:rsidRPr="001F2375" w:rsidRDefault="001F2375" w:rsidP="001F2375">
      <w:pPr>
        <w:spacing w:line="360" w:lineRule="auto"/>
        <w:ind w:firstLineChars="200" w:firstLine="420"/>
        <w:jc w:val="left"/>
        <w:rPr>
          <w:rFonts w:hint="eastAsia"/>
        </w:rPr>
      </w:pPr>
      <w:r w:rsidRPr="001F2375">
        <w:rPr>
          <w:rFonts w:hint="eastAsia"/>
        </w:rPr>
        <w:t>顼碎的记录中有生命难以承受的真相和情感的张力，朴素的影像中有对老人生活温和的关怀及对生命的眷恋和守候。纪录片就是一面镜子。《老头》，让我们对生命、对生活有着深沉的守望与关怀。</w:t>
      </w:r>
    </w:p>
    <w:p w:rsidR="001F2375" w:rsidRPr="001F2375" w:rsidRDefault="001F2375" w:rsidP="001F2375">
      <w:pPr>
        <w:spacing w:line="360" w:lineRule="auto"/>
        <w:ind w:firstLineChars="200" w:firstLine="420"/>
        <w:jc w:val="left"/>
      </w:pPr>
    </w:p>
    <w:p w:rsidR="001F2375" w:rsidRPr="001F2375" w:rsidRDefault="001F2375" w:rsidP="001F2375">
      <w:pPr>
        <w:spacing w:line="360" w:lineRule="auto"/>
        <w:ind w:firstLineChars="200" w:firstLine="422"/>
        <w:jc w:val="left"/>
        <w:rPr>
          <w:b/>
        </w:rPr>
      </w:pPr>
      <w:r w:rsidRPr="001F2375">
        <w:rPr>
          <w:rFonts w:hint="eastAsia"/>
          <w:b/>
        </w:rPr>
        <w:t>评析</w:t>
      </w:r>
    </w:p>
    <w:p w:rsidR="002452B6" w:rsidRPr="001F2375" w:rsidRDefault="001F2375" w:rsidP="001F2375">
      <w:pPr>
        <w:spacing w:line="360" w:lineRule="auto"/>
        <w:ind w:firstLineChars="200" w:firstLine="420"/>
        <w:jc w:val="left"/>
      </w:pPr>
      <w:r w:rsidRPr="001F2375">
        <w:rPr>
          <w:rFonts w:hint="eastAsia"/>
        </w:rPr>
        <w:t>电视作品分析文章要紧紧抓住电视作品的内在规律和本质特征，这样才能展开较为详尽和准确的分析。本文的作者对电视纪录片的文本特征把握得相当准确，如“纪录片是客观再现与主观表现完美结合的二重奏，主题的体现不仅仅停留在对真实空间的客观记录上，还蕴含在创作者个人化的表达上”。在专业考试中，这种比较准确和规范的语言，会使考官认识到这位考生的理论功底和审美鉴赏能力是相当扎实的，因而就会超越一般的泛泛而谈的评析文章，而有比较高的考试成绩。</w:t>
      </w:r>
      <w:bookmarkStart w:id="0" w:name="_GoBack"/>
      <w:bookmarkEnd w:id="0"/>
    </w:p>
    <w:sectPr w:rsidR="002452B6" w:rsidRPr="001F237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7BB" w:rsidRDefault="009577BB" w:rsidP="00A17FE0">
      <w:r>
        <w:separator/>
      </w:r>
    </w:p>
  </w:endnote>
  <w:endnote w:type="continuationSeparator" w:id="0">
    <w:p w:rsidR="009577BB" w:rsidRDefault="009577BB" w:rsidP="00A1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7BB" w:rsidRDefault="009577BB" w:rsidP="00A17FE0">
      <w:r>
        <w:separator/>
      </w:r>
    </w:p>
  </w:footnote>
  <w:footnote w:type="continuationSeparator" w:id="0">
    <w:p w:rsidR="009577BB" w:rsidRDefault="009577BB" w:rsidP="00A17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375" w:rsidRDefault="001F2375" w:rsidP="001F2375">
    <w:pPr>
      <w:pStyle w:val="a3"/>
      <w:ind w:firstLine="562"/>
      <w:jc w:val="left"/>
    </w:pPr>
    <w:r>
      <w:rPr>
        <w:b/>
        <w:noProof/>
        <w:color w:val="00B0F0"/>
        <w:sz w:val="28"/>
      </w:rPr>
      <w:drawing>
        <wp:inline distT="0" distB="0" distL="0" distR="0" wp14:anchorId="0F51B223" wp14:editId="4C2BAF99">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r>
      <w:rPr>
        <w:rStyle w:val="a6"/>
        <w:rFonts w:hint="eastAsia"/>
        <w:b/>
        <w:sz w:val="21"/>
        <w:szCs w:val="21"/>
      </w:rPr>
      <w:t>艺考真题及答案解析在艺考时光网（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FB5"/>
    <w:rsid w:val="00084FB5"/>
    <w:rsid w:val="001F2375"/>
    <w:rsid w:val="002452B6"/>
    <w:rsid w:val="009577BB"/>
    <w:rsid w:val="00A17FE0"/>
    <w:rsid w:val="00BE4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7F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7FE0"/>
    <w:rPr>
      <w:sz w:val="18"/>
      <w:szCs w:val="18"/>
    </w:rPr>
  </w:style>
  <w:style w:type="paragraph" w:styleId="a4">
    <w:name w:val="footer"/>
    <w:basedOn w:val="a"/>
    <w:link w:val="Char0"/>
    <w:uiPriority w:val="99"/>
    <w:unhideWhenUsed/>
    <w:rsid w:val="00A17FE0"/>
    <w:pPr>
      <w:tabs>
        <w:tab w:val="center" w:pos="4153"/>
        <w:tab w:val="right" w:pos="8306"/>
      </w:tabs>
      <w:snapToGrid w:val="0"/>
      <w:jc w:val="left"/>
    </w:pPr>
    <w:rPr>
      <w:sz w:val="18"/>
      <w:szCs w:val="18"/>
    </w:rPr>
  </w:style>
  <w:style w:type="character" w:customStyle="1" w:styleId="Char0">
    <w:name w:val="页脚 Char"/>
    <w:basedOn w:val="a0"/>
    <w:link w:val="a4"/>
    <w:uiPriority w:val="99"/>
    <w:rsid w:val="00A17FE0"/>
    <w:rPr>
      <w:sz w:val="18"/>
      <w:szCs w:val="18"/>
    </w:rPr>
  </w:style>
  <w:style w:type="paragraph" w:styleId="a5">
    <w:name w:val="Balloon Text"/>
    <w:basedOn w:val="a"/>
    <w:link w:val="Char1"/>
    <w:uiPriority w:val="99"/>
    <w:semiHidden/>
    <w:unhideWhenUsed/>
    <w:rsid w:val="001F2375"/>
    <w:rPr>
      <w:sz w:val="18"/>
      <w:szCs w:val="18"/>
    </w:rPr>
  </w:style>
  <w:style w:type="character" w:customStyle="1" w:styleId="Char1">
    <w:name w:val="批注框文本 Char"/>
    <w:basedOn w:val="a0"/>
    <w:link w:val="a5"/>
    <w:uiPriority w:val="99"/>
    <w:semiHidden/>
    <w:rsid w:val="001F2375"/>
    <w:rPr>
      <w:sz w:val="18"/>
      <w:szCs w:val="18"/>
    </w:rPr>
  </w:style>
  <w:style w:type="character" w:styleId="a6">
    <w:name w:val="Hyperlink"/>
    <w:basedOn w:val="a0"/>
    <w:uiPriority w:val="99"/>
    <w:semiHidden/>
    <w:unhideWhenUsed/>
    <w:rsid w:val="001F2375"/>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7F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7FE0"/>
    <w:rPr>
      <w:sz w:val="18"/>
      <w:szCs w:val="18"/>
    </w:rPr>
  </w:style>
  <w:style w:type="paragraph" w:styleId="a4">
    <w:name w:val="footer"/>
    <w:basedOn w:val="a"/>
    <w:link w:val="Char0"/>
    <w:uiPriority w:val="99"/>
    <w:unhideWhenUsed/>
    <w:rsid w:val="00A17FE0"/>
    <w:pPr>
      <w:tabs>
        <w:tab w:val="center" w:pos="4153"/>
        <w:tab w:val="right" w:pos="8306"/>
      </w:tabs>
      <w:snapToGrid w:val="0"/>
      <w:jc w:val="left"/>
    </w:pPr>
    <w:rPr>
      <w:sz w:val="18"/>
      <w:szCs w:val="18"/>
    </w:rPr>
  </w:style>
  <w:style w:type="character" w:customStyle="1" w:styleId="Char0">
    <w:name w:val="页脚 Char"/>
    <w:basedOn w:val="a0"/>
    <w:link w:val="a4"/>
    <w:uiPriority w:val="99"/>
    <w:rsid w:val="00A17FE0"/>
    <w:rPr>
      <w:sz w:val="18"/>
      <w:szCs w:val="18"/>
    </w:rPr>
  </w:style>
  <w:style w:type="paragraph" w:styleId="a5">
    <w:name w:val="Balloon Text"/>
    <w:basedOn w:val="a"/>
    <w:link w:val="Char1"/>
    <w:uiPriority w:val="99"/>
    <w:semiHidden/>
    <w:unhideWhenUsed/>
    <w:rsid w:val="001F2375"/>
    <w:rPr>
      <w:sz w:val="18"/>
      <w:szCs w:val="18"/>
    </w:rPr>
  </w:style>
  <w:style w:type="character" w:customStyle="1" w:styleId="Char1">
    <w:name w:val="批注框文本 Char"/>
    <w:basedOn w:val="a0"/>
    <w:link w:val="a5"/>
    <w:uiPriority w:val="99"/>
    <w:semiHidden/>
    <w:rsid w:val="001F2375"/>
    <w:rPr>
      <w:sz w:val="18"/>
      <w:szCs w:val="18"/>
    </w:rPr>
  </w:style>
  <w:style w:type="character" w:styleId="a6">
    <w:name w:val="Hyperlink"/>
    <w:basedOn w:val="a0"/>
    <w:uiPriority w:val="99"/>
    <w:semiHidden/>
    <w:unhideWhenUsed/>
    <w:rsid w:val="001F2375"/>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3</cp:revision>
  <dcterms:created xsi:type="dcterms:W3CDTF">2018-05-28T08:52:00Z</dcterms:created>
  <dcterms:modified xsi:type="dcterms:W3CDTF">2018-06-02T03:51:00Z</dcterms:modified>
</cp:coreProperties>
</file>