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54" w:rsidRPr="003B10F8" w:rsidRDefault="00635554" w:rsidP="00635554">
      <w:pPr>
        <w:widowControl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B10F8">
        <w:rPr>
          <w:rFonts w:ascii="宋体" w:eastAsia="宋体" w:hAnsi="宋体" w:cs="宋体"/>
          <w:kern w:val="0"/>
          <w:sz w:val="18"/>
          <w:szCs w:val="18"/>
        </w:rPr>
        <w:t>《俺爹俺娘》</w:t>
      </w:r>
      <w:r>
        <w:rPr>
          <w:rFonts w:ascii="宋体" w:eastAsia="宋体" w:hAnsi="宋体" w:cs="宋体"/>
          <w:kern w:val="0"/>
          <w:sz w:val="18"/>
          <w:szCs w:val="18"/>
        </w:rPr>
        <w:br/>
        <w:t>真</w:t>
      </w:r>
      <w:r w:rsidRPr="003B10F8">
        <w:rPr>
          <w:rFonts w:ascii="宋体" w:eastAsia="宋体" w:hAnsi="宋体" w:cs="宋体"/>
          <w:kern w:val="0"/>
          <w:sz w:val="18"/>
          <w:szCs w:val="18"/>
        </w:rPr>
        <w:t>爱永存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—浅析《俺爹俺娘》                    </w:t>
      </w:r>
      <w:r w:rsidRPr="003B10F8">
        <w:rPr>
          <w:rFonts w:ascii="宋体" w:eastAsia="宋体" w:hAnsi="宋体" w:cs="宋体"/>
          <w:kern w:val="0"/>
          <w:sz w:val="18"/>
          <w:szCs w:val="18"/>
        </w:rPr>
        <w:br/>
        <w:t>【题目过于简单，在突出真爱的同时还可联系到主题】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当爹娘倚着墙迎着瑟瑟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的寒风的寒风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目送着我们远去时;当爹娘为了维持家计沿着那崎岖的小路面朝黄土背朝天时，我们才知道，父母永远是我们心中屹立不倒的生命丰碑</w:t>
      </w:r>
      <w:r>
        <w:rPr>
          <w:rFonts w:ascii="宋体" w:eastAsia="宋体" w:hAnsi="宋体" w:cs="宋体"/>
          <w:kern w:val="0"/>
          <w:sz w:val="18"/>
          <w:szCs w:val="18"/>
        </w:rPr>
        <w:t>!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【首段先抒情的方式可以更简洁明了的突出本篇影评的情感细腻】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焦波，既是本片的编导又是故事的讲述着。随着那质朴的歌声响起，我们进入了那个充满真爱的世界。编导焦波用他多年所拍摄爹娘的照片，再加上丰富的空镜头和自己的口述，将发生在“俺爹俺娘”身上的故事有条理的联系成一个完整的故事。这种叙事手法的运用将看似杂碎的照片情景写意化。在故事中，母亲的仁慈，父亲的勤劳以及父母对这土地和儿子的爱，还有父母彼此之间的惺惺相惜形成一组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真实着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并充满情意的不朽篇章。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【本段开头，介绍焦波，焦波的讲述方式是旁白，这里要分清旁白与独白的表现方式的不同】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《俺爹俺娘》在纪录片写实的基础上强调意境的创作，片中多次使用写意性的空镜头。虽然空镜头的使用可能会对视觉上的叙述性产生影响，却能增加纪录片的写意性。特别是在影片结尾处，多组空镜头排山倒海般的扑来。老房子，不知道走了多少回的小道，还有爹娘行库劳作多年的土地，只是物是人非。爹娘已不再，只有焦波一声爹娘的呼唤在暮色中的石头房边回荡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回荡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…空镜头的作用将纪录片中多聚集的情感以宣泄，同时在纪录片中起到了转场的作用。时画面流畅又不失内涵。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【本段主要分析空镜头，同时要了解空镜头的作用是写景抒情，本片来讲是抒情，抒情的同时要结合影片做分析】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3B10F8">
        <w:rPr>
          <w:rFonts w:ascii="宋体" w:eastAsia="宋体" w:hAnsi="宋体" w:cs="宋体"/>
          <w:kern w:val="0"/>
          <w:sz w:val="18"/>
          <w:szCs w:val="18"/>
        </w:rPr>
        <w:t>艺术的审美意义在于能通过某一人物和特别的事物形成的某种意味，进而揭示出一种超越个体而存在的人生感悟。在《俺爹俺娘》中，我们看到这么一幅画面。母亲矮小而又模糊的身躯站在窗前目送着儿子远去。前景是枯黄的枝干，中间是一扇冰冷的玻璃窗，而后面则是病弱的老娘。这样的多层次构图除了向我们展示母子惜别之境，还传达出一种超脱时空任何事物都无法阻止的母子情深。这些构成画面的前景背景主体陪体以及拍摄角度等各种元素的运用，有秩序地组织在一个有意识的结构中，使纪录片从开始就超越了单纯的纪实状态，展现了一种对意义和美的追求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语言是人与人之间交流最重要的方式之一，而在纪录片的语言中，最重要的莫过于同期声了。它是讲述过去发生的事，表现人的观点，看法以及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人物人物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的情感、感受.在《俺爹俺娘》中，“俺娘”曾说过这么一句话：“人活着，不干活干什么?”朴实无华的一句话却道出了千千万万的劳动人民艰苦奋斗的精神，似乎也能折射出中华名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族那种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踏实的根，也许一句简简单单的话语不能代表什么，但同期声的运用可以说是整个影片的灵魂，因为真实，所以有情，所以能够吸引观众的眼球，吸引的不仅仅是形式如何，而是影片所能带给他人的感悟。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【要分析纪录片，先要搞明白纪录片的实质是记录真实，而记录真实的出发点在于同期声与长镜头的使用】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B10F8">
        <w:rPr>
          <w:rFonts w:ascii="宋体" w:eastAsia="宋体" w:hAnsi="宋体" w:cs="宋体"/>
          <w:kern w:val="0"/>
          <w:sz w:val="18"/>
          <w:szCs w:val="18"/>
        </w:rPr>
        <w:t>有时候，感动就是源自那一句简单的告别，感动就是夕阳下母亲翘首盼望子女归来的身影。《俺爹俺娘》正如其名平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平凡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凡一样，平凡却闪烁着真实和爱的光辉，在真实的镜头下，在那一张张发黄褪色的照片中，感情在一点点地沉淀积累，它用朴实无华的画面，真挚动人的故事，惹人泪下的自述</w:t>
      </w:r>
      <w:proofErr w:type="gramStart"/>
      <w:r w:rsidRPr="003B10F8">
        <w:rPr>
          <w:rFonts w:ascii="宋体" w:eastAsia="宋体" w:hAnsi="宋体" w:cs="宋体"/>
          <w:kern w:val="0"/>
          <w:sz w:val="18"/>
          <w:szCs w:val="18"/>
        </w:rPr>
        <w:t>唤醒着</w:t>
      </w:r>
      <w:proofErr w:type="gramEnd"/>
      <w:r w:rsidRPr="003B10F8">
        <w:rPr>
          <w:rFonts w:ascii="宋体" w:eastAsia="宋体" w:hAnsi="宋体" w:cs="宋体"/>
          <w:kern w:val="0"/>
          <w:sz w:val="18"/>
          <w:szCs w:val="18"/>
        </w:rPr>
        <w:t>一个个深陷钢铁森林中被世俗所掩盖的真情，讴歌了一首人间真爱之歌。</w:t>
      </w:r>
    </w:p>
    <w:p w:rsidR="00635554" w:rsidRDefault="00635554" w:rsidP="00635554">
      <w:pPr>
        <w:ind w:leftChars="200" w:left="420" w:firstLineChars="200" w:firstLine="360"/>
        <w:jc w:val="left"/>
        <w:rPr>
          <w:rFonts w:asciiTheme="minorEastAsia" w:hAnsiTheme="minorEastAsia"/>
          <w:sz w:val="18"/>
          <w:szCs w:val="18"/>
        </w:rPr>
      </w:pPr>
    </w:p>
    <w:p w:rsidR="00635554" w:rsidRDefault="00635554" w:rsidP="00635554">
      <w:pPr>
        <w:ind w:leftChars="200" w:left="420" w:firstLineChars="200" w:firstLine="360"/>
        <w:rPr>
          <w:rFonts w:asciiTheme="minorEastAsia" w:hAnsiTheme="minorEastAsia"/>
          <w:sz w:val="18"/>
          <w:szCs w:val="18"/>
        </w:rPr>
      </w:pPr>
    </w:p>
    <w:p w:rsidR="002452B6" w:rsidRPr="00635554" w:rsidRDefault="002452B6">
      <w:bookmarkStart w:id="0" w:name="_GoBack"/>
      <w:bookmarkEnd w:id="0"/>
    </w:p>
    <w:sectPr w:rsidR="002452B6" w:rsidRPr="0063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C5" w:rsidRDefault="007908C5" w:rsidP="00635554">
      <w:r>
        <w:separator/>
      </w:r>
    </w:p>
  </w:endnote>
  <w:endnote w:type="continuationSeparator" w:id="0">
    <w:p w:rsidR="007908C5" w:rsidRDefault="007908C5" w:rsidP="0063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C5" w:rsidRDefault="007908C5" w:rsidP="00635554">
      <w:r>
        <w:separator/>
      </w:r>
    </w:p>
  </w:footnote>
  <w:footnote w:type="continuationSeparator" w:id="0">
    <w:p w:rsidR="007908C5" w:rsidRDefault="007908C5" w:rsidP="0063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CC"/>
    <w:rsid w:val="002452B6"/>
    <w:rsid w:val="00635554"/>
    <w:rsid w:val="006B0ACC"/>
    <w:rsid w:val="0079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5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5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2018-05-28T08:46:00Z</dcterms:created>
  <dcterms:modified xsi:type="dcterms:W3CDTF">2018-05-28T08:46:00Z</dcterms:modified>
</cp:coreProperties>
</file>