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7772DA" w:rsidRPr="00757577" w:rsidRDefault="00757577" w:rsidP="00757577">
      <w:pPr>
        <w:spacing w:line="360" w:lineRule="auto"/>
        <w:ind w:firstLineChars="200" w:firstLine="420"/>
        <w:rPr>
          <w:rFonts w:hint="eastAsia"/>
        </w:rPr>
      </w:pPr>
      <w:r w:rsidRPr="00757577">
        <w:rPr>
          <w:rFonts w:hint="eastAsia"/>
        </w:rPr>
        <w:t>题目：对电影《天堂电影院》的主题思想进行分析，字数不少于</w:t>
      </w:r>
      <w:r w:rsidRPr="00757577">
        <w:rPr>
          <w:rFonts w:hint="eastAsia"/>
        </w:rPr>
        <w:t>1000</w:t>
      </w:r>
      <w:r w:rsidRPr="00757577">
        <w:rPr>
          <w:rFonts w:hint="eastAsia"/>
        </w:rPr>
        <w:t>字。</w:t>
      </w:r>
    </w:p>
    <w:p w:rsidR="00757577" w:rsidRPr="00757577" w:rsidRDefault="00757577" w:rsidP="00757577">
      <w:pPr>
        <w:spacing w:line="360" w:lineRule="auto"/>
        <w:ind w:firstLineChars="200" w:firstLine="420"/>
        <w:rPr>
          <w:rFonts w:hint="eastAsia"/>
        </w:rPr>
      </w:pPr>
    </w:p>
    <w:p w:rsidR="00757577" w:rsidRPr="00757577" w:rsidRDefault="00757577" w:rsidP="00757577">
      <w:pPr>
        <w:spacing w:line="360" w:lineRule="auto"/>
        <w:ind w:firstLineChars="200" w:firstLine="422"/>
        <w:jc w:val="center"/>
        <w:rPr>
          <w:b/>
        </w:rPr>
      </w:pPr>
      <w:r w:rsidRPr="00757577">
        <w:rPr>
          <w:rFonts w:hint="eastAsia"/>
          <w:b/>
        </w:rPr>
        <w:t>个体成长故事与电影文化言说</w:t>
      </w:r>
    </w:p>
    <w:p w:rsidR="00757577" w:rsidRPr="00757577" w:rsidRDefault="00757577" w:rsidP="00757577">
      <w:pPr>
        <w:tabs>
          <w:tab w:val="left" w:pos="1440"/>
          <w:tab w:val="center" w:pos="4364"/>
        </w:tabs>
        <w:spacing w:line="360" w:lineRule="auto"/>
        <w:ind w:firstLineChars="200" w:firstLine="422"/>
        <w:jc w:val="left"/>
        <w:rPr>
          <w:rFonts w:hint="eastAsia"/>
          <w:b/>
        </w:rPr>
      </w:pPr>
      <w:r>
        <w:rPr>
          <w:b/>
        </w:rPr>
        <w:tab/>
      </w:r>
      <w:bookmarkStart w:id="0" w:name="_GoBack"/>
      <w:bookmarkEnd w:id="0"/>
      <w:r>
        <w:rPr>
          <w:b/>
        </w:rPr>
        <w:tab/>
      </w:r>
      <w:r w:rsidRPr="00757577">
        <w:rPr>
          <w:rFonts w:hint="eastAsia"/>
          <w:b/>
        </w:rPr>
        <w:t>——评《天堂电影院》主题思想</w:t>
      </w:r>
    </w:p>
    <w:p w:rsidR="00757577" w:rsidRPr="00757577" w:rsidRDefault="00757577" w:rsidP="00757577">
      <w:pPr>
        <w:spacing w:line="360" w:lineRule="auto"/>
        <w:ind w:firstLineChars="200" w:firstLine="420"/>
        <w:rPr>
          <w:rFonts w:hint="eastAsia"/>
        </w:rPr>
      </w:pPr>
      <w:r w:rsidRPr="00757577">
        <w:rPr>
          <w:rFonts w:hint="eastAsia"/>
        </w:rPr>
        <w:t>这是一部关于电影人个体成长叙事的影片，也是一部关于电影文化的电影。《天堂电影院》在电影兴衰沉浮的历史叙述中书写了主人公萨尔瓦多（托托）的人生传记，再现了电影观众对电影文化变迁的眷恋感伤。全片充溢着温馨怀旧的情感基调。</w:t>
      </w:r>
    </w:p>
    <w:p w:rsidR="00757577" w:rsidRPr="00757577" w:rsidRDefault="00757577" w:rsidP="00757577">
      <w:pPr>
        <w:spacing w:line="360" w:lineRule="auto"/>
        <w:ind w:firstLineChars="200" w:firstLine="420"/>
        <w:rPr>
          <w:rFonts w:hint="eastAsia"/>
        </w:rPr>
      </w:pPr>
      <w:r w:rsidRPr="00757577">
        <w:rPr>
          <w:rFonts w:hint="eastAsia"/>
        </w:rPr>
        <w:t>如此悠长绵远深厚的电影情感与个体感悟源于影片的半自传性质。导演朱塞佩，托尔纳托雷把个人丰厚的人生体验融入到《天堂电影院》的创造中，成就了电影史上的一部经典佳作。</w:t>
      </w:r>
    </w:p>
    <w:p w:rsidR="00757577" w:rsidRPr="00757577" w:rsidRDefault="00757577" w:rsidP="00757577">
      <w:pPr>
        <w:spacing w:line="360" w:lineRule="auto"/>
        <w:ind w:firstLineChars="200" w:firstLine="420"/>
        <w:rPr>
          <w:rFonts w:hint="eastAsia"/>
        </w:rPr>
      </w:pPr>
      <w:r w:rsidRPr="00757577">
        <w:rPr>
          <w:rFonts w:hint="eastAsia"/>
        </w:rPr>
        <w:t>自传立场让影片具有了双重时间线索：“当下”主人公萨尔瓦多的生活，“回忆”部分萨尔瓦多的成长与电影历史的变迁。几天的中年生活与十几载的青春成长史连接在一起，可以让观众勾勒并想象出主人公几十年的生活轨迹：从童年时看电影、放电影，青年时拍纪录片、谈恋爱，中年时回到故乡参加阿尔夫莱多的葬礼。其中主人公萨尔瓦多生命印记最深刻的就是童年时代在阿尔夫莱多的指引下学习放映影片，以及青年时代与伊莲娜之间无疾而终的爱情。前者激励萨尔瓦多最终成为电影文化的创造者，后者让他在遗憾中苦苦等待到中年，并在时过境迁、霜染双鬓时终于收获爱情。萨尔瓦多在影片中被塑造为求新逐变、</w:t>
      </w:r>
      <w:proofErr w:type="gramStart"/>
      <w:r w:rsidRPr="00757577">
        <w:rPr>
          <w:rFonts w:hint="eastAsia"/>
        </w:rPr>
        <w:t>勇敢主动</w:t>
      </w:r>
      <w:proofErr w:type="gramEnd"/>
      <w:r w:rsidRPr="00757577">
        <w:rPr>
          <w:rFonts w:hint="eastAsia"/>
        </w:rPr>
        <w:t>的“年轻一代”形象。幼年时代的他天真可爱、机智狡黠，令老放映员改变拒绝姿态，成功地走进了放映室。青年时代的他因拍纪录片与伊莲娜结缘，后迫于阶层出身差异而分手。爱情遗憾没有弥补，他便始终没有安顿婚姻。并因此远离家乡，从小镇到罗马，真正长大成人。</w:t>
      </w:r>
    </w:p>
    <w:p w:rsidR="00757577" w:rsidRPr="00757577" w:rsidRDefault="00757577" w:rsidP="00757577">
      <w:pPr>
        <w:spacing w:line="360" w:lineRule="auto"/>
        <w:ind w:firstLineChars="200" w:firstLine="420"/>
        <w:rPr>
          <w:rFonts w:hint="eastAsia"/>
        </w:rPr>
      </w:pPr>
      <w:r w:rsidRPr="00757577">
        <w:rPr>
          <w:rFonts w:hint="eastAsia"/>
        </w:rPr>
        <w:t>在萨尔瓦多的成长过程中，血缘意义上的父亲是缺席的。老放映员阿尔夫莱多扮演了他精神导师与忘年之交的角色。这位乡村影院放映员倾注了一生的心血于影院。以他的正直、善良与智慧守护着乡村电影文化，指引着托托“远离家乡，不要回来”。</w:t>
      </w:r>
    </w:p>
    <w:p w:rsidR="00757577" w:rsidRPr="00757577" w:rsidRDefault="00757577" w:rsidP="00757577">
      <w:pPr>
        <w:spacing w:line="360" w:lineRule="auto"/>
        <w:ind w:firstLineChars="200" w:firstLine="420"/>
        <w:rPr>
          <w:rFonts w:hint="eastAsia"/>
        </w:rPr>
      </w:pPr>
      <w:r w:rsidRPr="00757577">
        <w:rPr>
          <w:rFonts w:hint="eastAsia"/>
        </w:rPr>
        <w:t>主人公萨尔瓦多的人生始终与电影牵绊，影片在讲述意大利温情幽默的生活故事与成长史诗的同时，还呈现了小镇姜卡尔多的电影文化生活史。阿代尔费奥神父、“疯子”、阿尔夫菜多这些人物形象与“广场”“影院”这些空间意象都具有关乎电影文化的象征意义。电影院是意大利小镇姜卡尔多居民逃离尘世困顿，享受电影娱乐，共享自由民主，体验生命情感的梦幻天堂，是全镇人的生活中心环境。它的几度兴衰变化象征着电影艺术的盛衰起伏。影院上映的影片片段式地粗笔勾勒了电影艺术发展史上的导演大师、影片佳片与明星银幕瞬间。与影院相对应的“广场”则是</w:t>
      </w:r>
      <w:proofErr w:type="gramStart"/>
      <w:r w:rsidRPr="00757577">
        <w:rPr>
          <w:rFonts w:hint="eastAsia"/>
        </w:rPr>
        <w:t>隐喻着</w:t>
      </w:r>
      <w:proofErr w:type="gramEnd"/>
      <w:r w:rsidRPr="00757577">
        <w:rPr>
          <w:rFonts w:hint="eastAsia"/>
        </w:rPr>
        <w:t>现实层面意大利小镇人的苦难与欢乐，既充满浓郁真切</w:t>
      </w:r>
      <w:r w:rsidRPr="00757577">
        <w:rPr>
          <w:rFonts w:hint="eastAsia"/>
        </w:rPr>
        <w:lastRenderedPageBreak/>
        <w:t>的生活气息，也象征着下层小人物的生活悲欢，还有电影变戏法一般穿墙越壁投射到广场的光影奇迹。</w:t>
      </w:r>
    </w:p>
    <w:p w:rsidR="00757577" w:rsidRPr="00757577" w:rsidRDefault="00757577" w:rsidP="00757577">
      <w:pPr>
        <w:spacing w:line="360" w:lineRule="auto"/>
        <w:ind w:firstLineChars="200" w:firstLine="420"/>
        <w:rPr>
          <w:rFonts w:hint="eastAsia"/>
        </w:rPr>
      </w:pPr>
      <w:r w:rsidRPr="00757577">
        <w:rPr>
          <w:rFonts w:hint="eastAsia"/>
        </w:rPr>
        <w:t>阿代尔费奥神父既是掌握公映影片审查权的权威者，又是一个道貌岸然的伪君子，他以宗教力量来压制广大观众的情感与欲望，而自身的所谓“神性”却也无法压抑肉体凡心的冲动。“疯子”是更为极端化的反文化势力的象征。他痛恨电影，独霸广场，最终却是无人理睬。</w:t>
      </w:r>
    </w:p>
    <w:p w:rsidR="00757577" w:rsidRPr="00757577" w:rsidRDefault="00757577" w:rsidP="00757577">
      <w:pPr>
        <w:spacing w:line="360" w:lineRule="auto"/>
        <w:ind w:firstLineChars="200" w:firstLine="420"/>
        <w:rPr>
          <w:rFonts w:hint="eastAsia"/>
        </w:rPr>
      </w:pPr>
      <w:r w:rsidRPr="00757577">
        <w:rPr>
          <w:rFonts w:hint="eastAsia"/>
        </w:rPr>
        <w:t>电影人的成长中曾接受过怎样的氛围熏陶与精神启蒙？电影作为人类精神生活的组成部分，给予人们怎样的文化赐予？我想这样的问题，在《天堂电影院》中都可以找到一些答案。影院无需多豪华，光影流转之间，即可带领观众暂别尘嚣，抵达天堂。</w:t>
      </w:r>
    </w:p>
    <w:p w:rsidR="00757577" w:rsidRPr="00757577" w:rsidRDefault="00757577" w:rsidP="00757577">
      <w:pPr>
        <w:spacing w:line="360" w:lineRule="auto"/>
        <w:ind w:firstLineChars="200" w:firstLine="420"/>
      </w:pPr>
    </w:p>
    <w:sectPr w:rsidR="00757577" w:rsidRPr="0075757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D4" w:rsidRDefault="008B56D4" w:rsidP="00757577">
      <w:r>
        <w:separator/>
      </w:r>
    </w:p>
  </w:endnote>
  <w:endnote w:type="continuationSeparator" w:id="0">
    <w:p w:rsidR="008B56D4" w:rsidRDefault="008B56D4" w:rsidP="0075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D4" w:rsidRDefault="008B56D4" w:rsidP="00757577">
      <w:r>
        <w:separator/>
      </w:r>
    </w:p>
  </w:footnote>
  <w:footnote w:type="continuationSeparator" w:id="0">
    <w:p w:rsidR="008B56D4" w:rsidRDefault="008B56D4" w:rsidP="00757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77" w:rsidRDefault="00757577" w:rsidP="00757577">
    <w:pPr>
      <w:pStyle w:val="a3"/>
      <w:ind w:firstLine="562"/>
      <w:jc w:val="left"/>
    </w:pPr>
    <w:r>
      <w:rPr>
        <w:b/>
        <w:noProof/>
        <w:color w:val="00B0F0"/>
        <w:sz w:val="28"/>
      </w:rPr>
      <w:drawing>
        <wp:inline distT="0" distB="0" distL="0" distR="0" wp14:anchorId="38565FB6" wp14:editId="64A2A0EE">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7B"/>
    <w:rsid w:val="00107F7B"/>
    <w:rsid w:val="00757577"/>
    <w:rsid w:val="007772DA"/>
    <w:rsid w:val="008B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7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577"/>
    <w:rPr>
      <w:sz w:val="18"/>
      <w:szCs w:val="18"/>
    </w:rPr>
  </w:style>
  <w:style w:type="paragraph" w:styleId="a4">
    <w:name w:val="footer"/>
    <w:basedOn w:val="a"/>
    <w:link w:val="Char0"/>
    <w:uiPriority w:val="99"/>
    <w:unhideWhenUsed/>
    <w:rsid w:val="00757577"/>
    <w:pPr>
      <w:tabs>
        <w:tab w:val="center" w:pos="4153"/>
        <w:tab w:val="right" w:pos="8306"/>
      </w:tabs>
      <w:snapToGrid w:val="0"/>
      <w:jc w:val="left"/>
    </w:pPr>
    <w:rPr>
      <w:sz w:val="18"/>
      <w:szCs w:val="18"/>
    </w:rPr>
  </w:style>
  <w:style w:type="character" w:customStyle="1" w:styleId="Char0">
    <w:name w:val="页脚 Char"/>
    <w:basedOn w:val="a0"/>
    <w:link w:val="a4"/>
    <w:uiPriority w:val="99"/>
    <w:rsid w:val="00757577"/>
    <w:rPr>
      <w:sz w:val="18"/>
      <w:szCs w:val="18"/>
    </w:rPr>
  </w:style>
  <w:style w:type="character" w:styleId="a5">
    <w:name w:val="Strong"/>
    <w:basedOn w:val="a0"/>
    <w:uiPriority w:val="22"/>
    <w:qFormat/>
    <w:rsid w:val="00757577"/>
    <w:rPr>
      <w:b/>
      <w:bCs/>
    </w:rPr>
  </w:style>
  <w:style w:type="paragraph" w:styleId="a6">
    <w:name w:val="Normal (Web)"/>
    <w:basedOn w:val="a"/>
    <w:uiPriority w:val="99"/>
    <w:semiHidden/>
    <w:unhideWhenUsed/>
    <w:rsid w:val="0075757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57577"/>
    <w:rPr>
      <w:sz w:val="18"/>
      <w:szCs w:val="18"/>
    </w:rPr>
  </w:style>
  <w:style w:type="character" w:customStyle="1" w:styleId="Char1">
    <w:name w:val="批注框文本 Char"/>
    <w:basedOn w:val="a0"/>
    <w:link w:val="a7"/>
    <w:uiPriority w:val="99"/>
    <w:semiHidden/>
    <w:rsid w:val="00757577"/>
    <w:rPr>
      <w:sz w:val="18"/>
      <w:szCs w:val="18"/>
    </w:rPr>
  </w:style>
  <w:style w:type="character" w:styleId="a8">
    <w:name w:val="Hyperlink"/>
    <w:uiPriority w:val="99"/>
    <w:semiHidden/>
    <w:unhideWhenUsed/>
    <w:rsid w:val="00757577"/>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7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577"/>
    <w:rPr>
      <w:sz w:val="18"/>
      <w:szCs w:val="18"/>
    </w:rPr>
  </w:style>
  <w:style w:type="paragraph" w:styleId="a4">
    <w:name w:val="footer"/>
    <w:basedOn w:val="a"/>
    <w:link w:val="Char0"/>
    <w:uiPriority w:val="99"/>
    <w:unhideWhenUsed/>
    <w:rsid w:val="00757577"/>
    <w:pPr>
      <w:tabs>
        <w:tab w:val="center" w:pos="4153"/>
        <w:tab w:val="right" w:pos="8306"/>
      </w:tabs>
      <w:snapToGrid w:val="0"/>
      <w:jc w:val="left"/>
    </w:pPr>
    <w:rPr>
      <w:sz w:val="18"/>
      <w:szCs w:val="18"/>
    </w:rPr>
  </w:style>
  <w:style w:type="character" w:customStyle="1" w:styleId="Char0">
    <w:name w:val="页脚 Char"/>
    <w:basedOn w:val="a0"/>
    <w:link w:val="a4"/>
    <w:uiPriority w:val="99"/>
    <w:rsid w:val="00757577"/>
    <w:rPr>
      <w:sz w:val="18"/>
      <w:szCs w:val="18"/>
    </w:rPr>
  </w:style>
  <w:style w:type="character" w:styleId="a5">
    <w:name w:val="Strong"/>
    <w:basedOn w:val="a0"/>
    <w:uiPriority w:val="22"/>
    <w:qFormat/>
    <w:rsid w:val="00757577"/>
    <w:rPr>
      <w:b/>
      <w:bCs/>
    </w:rPr>
  </w:style>
  <w:style w:type="paragraph" w:styleId="a6">
    <w:name w:val="Normal (Web)"/>
    <w:basedOn w:val="a"/>
    <w:uiPriority w:val="99"/>
    <w:semiHidden/>
    <w:unhideWhenUsed/>
    <w:rsid w:val="0075757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57577"/>
    <w:rPr>
      <w:sz w:val="18"/>
      <w:szCs w:val="18"/>
    </w:rPr>
  </w:style>
  <w:style w:type="character" w:customStyle="1" w:styleId="Char1">
    <w:name w:val="批注框文本 Char"/>
    <w:basedOn w:val="a0"/>
    <w:link w:val="a7"/>
    <w:uiPriority w:val="99"/>
    <w:semiHidden/>
    <w:rsid w:val="00757577"/>
    <w:rPr>
      <w:sz w:val="18"/>
      <w:szCs w:val="18"/>
    </w:rPr>
  </w:style>
  <w:style w:type="character" w:styleId="a8">
    <w:name w:val="Hyperlink"/>
    <w:uiPriority w:val="99"/>
    <w:semiHidden/>
    <w:unhideWhenUsed/>
    <w:rsid w:val="00757577"/>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88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1130</Characters>
  <Application>Microsoft Office Word</Application>
  <DocSecurity>0</DocSecurity>
  <Lines>9</Lines>
  <Paragraphs>2</Paragraphs>
  <ScaleCrop>false</ScaleCrop>
  <Company>微软中国</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2018-05-29T01:55:00Z</dcterms:created>
  <dcterms:modified xsi:type="dcterms:W3CDTF">2018-05-29T01:56:00Z</dcterms:modified>
</cp:coreProperties>
</file>